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CBA" w:rsidRPr="0017716D" w:rsidRDefault="00782CBA" w:rsidP="00FC4919">
      <w:pPr>
        <w:pStyle w:val="Default"/>
        <w:jc w:val="center"/>
      </w:pPr>
      <w:r w:rsidRPr="0017716D">
        <w:rPr>
          <w:b/>
          <w:bCs/>
        </w:rPr>
        <w:t>REGULAMIN KONKURSU</w:t>
      </w:r>
    </w:p>
    <w:p w:rsidR="00782CBA" w:rsidRDefault="00782CBA" w:rsidP="00782CBA">
      <w:pPr>
        <w:pStyle w:val="Default"/>
        <w:jc w:val="center"/>
        <w:rPr>
          <w:b/>
          <w:bCs/>
        </w:rPr>
      </w:pPr>
      <w:r w:rsidRPr="0017716D">
        <w:rPr>
          <w:b/>
          <w:bCs/>
        </w:rPr>
        <w:t>,, Moja wspólnota, moja parafia, mój Kościół”</w:t>
      </w:r>
    </w:p>
    <w:p w:rsidR="00FF3DF8" w:rsidRPr="0017716D" w:rsidRDefault="00FF3DF8" w:rsidP="00782CBA">
      <w:pPr>
        <w:pStyle w:val="Default"/>
        <w:jc w:val="center"/>
      </w:pPr>
    </w:p>
    <w:p w:rsidR="00782CBA" w:rsidRPr="0017716D" w:rsidRDefault="00782CBA" w:rsidP="00782CBA">
      <w:pPr>
        <w:pStyle w:val="Default"/>
        <w:jc w:val="center"/>
      </w:pPr>
      <w:r w:rsidRPr="0017716D">
        <w:rPr>
          <w:b/>
          <w:bCs/>
        </w:rPr>
        <w:t>§ 1</w:t>
      </w:r>
    </w:p>
    <w:p w:rsidR="00782CBA" w:rsidRPr="00FF3DF8" w:rsidRDefault="00782CBA" w:rsidP="00782CBA">
      <w:pPr>
        <w:pStyle w:val="Default"/>
        <w:jc w:val="center"/>
        <w:rPr>
          <w:b/>
          <w:bCs/>
          <w:sz w:val="20"/>
          <w:szCs w:val="20"/>
        </w:rPr>
      </w:pPr>
      <w:r w:rsidRPr="00FF3DF8">
        <w:rPr>
          <w:b/>
          <w:bCs/>
          <w:sz w:val="20"/>
          <w:szCs w:val="20"/>
        </w:rPr>
        <w:t>POSTANOWIENIA OGÓLNE</w:t>
      </w:r>
    </w:p>
    <w:p w:rsidR="00782CBA" w:rsidRPr="0017716D" w:rsidRDefault="00782CBA" w:rsidP="00782CBA">
      <w:pPr>
        <w:pStyle w:val="Default"/>
        <w:jc w:val="center"/>
      </w:pPr>
    </w:p>
    <w:p w:rsidR="00782CBA" w:rsidRPr="0017716D" w:rsidRDefault="00782CBA" w:rsidP="0016782A">
      <w:pPr>
        <w:pStyle w:val="Default"/>
        <w:ind w:left="284" w:hanging="284"/>
      </w:pPr>
      <w:r w:rsidRPr="0017716D">
        <w:t>1. Konkurs multimedialny organizowany jest przez Wydział Katechetyczny Kurii Metropolitalnej Łódzkiej</w:t>
      </w:r>
      <w:r w:rsidR="002D5C5E">
        <w:t xml:space="preserve"> i Święty Wojciech Dom Medialny sp. z o.o., </w:t>
      </w:r>
      <w:r w:rsidRPr="0017716D">
        <w:t xml:space="preserve"> </w:t>
      </w:r>
      <w:r w:rsidR="002D5C5E">
        <w:t xml:space="preserve">zwanych dalej Organizatorem konkursu. </w:t>
      </w:r>
    </w:p>
    <w:p w:rsidR="00782CBA" w:rsidRPr="0017716D" w:rsidRDefault="00782CBA" w:rsidP="0016782A">
      <w:pPr>
        <w:pStyle w:val="Default"/>
        <w:ind w:left="284" w:hanging="284"/>
      </w:pPr>
    </w:p>
    <w:p w:rsidR="00782CBA" w:rsidRPr="0017716D" w:rsidRDefault="00782CBA" w:rsidP="0016782A">
      <w:pPr>
        <w:pStyle w:val="Default"/>
        <w:ind w:left="284" w:hanging="284"/>
      </w:pPr>
      <w:r w:rsidRPr="0017716D">
        <w:t>2. Koordynatorem Konkursu ze strony Wydziału Katechetycznego Kurii Metropolitalnej Ł</w:t>
      </w:r>
      <w:r w:rsidR="002D5C5E">
        <w:t xml:space="preserve">ódzkiej jest Izabela Mazurczyk, zwana dalej Koordynatorem Konkursu. </w:t>
      </w:r>
    </w:p>
    <w:p w:rsidR="00782CBA" w:rsidRPr="0017716D" w:rsidRDefault="00782CBA" w:rsidP="0016782A">
      <w:pPr>
        <w:pStyle w:val="Default"/>
        <w:ind w:left="284" w:hanging="284"/>
      </w:pPr>
    </w:p>
    <w:p w:rsidR="00782CBA" w:rsidRPr="0017716D" w:rsidRDefault="00782CBA" w:rsidP="0016782A">
      <w:pPr>
        <w:pStyle w:val="Default"/>
        <w:ind w:left="284" w:hanging="284"/>
      </w:pPr>
      <w:r w:rsidRPr="0017716D">
        <w:t>3. Koordynatorem Konkursu ze strony</w:t>
      </w:r>
      <w:r w:rsidR="002D5C5E" w:rsidRPr="002D5C5E">
        <w:t xml:space="preserve"> Święty Wojciech Dom Medialny sp. z o.o.</w:t>
      </w:r>
      <w:r w:rsidRPr="0017716D">
        <w:t xml:space="preserve"> jest Maria </w:t>
      </w:r>
      <w:r w:rsidR="002D5C5E">
        <w:t xml:space="preserve">Brzostowska i Anna Mikołajczyk, zwana dalej Koordynatorem Konkursu. </w:t>
      </w:r>
    </w:p>
    <w:p w:rsidR="00782CBA" w:rsidRPr="0017716D" w:rsidRDefault="00782CBA" w:rsidP="0016782A">
      <w:pPr>
        <w:pStyle w:val="Default"/>
        <w:ind w:left="284" w:hanging="284"/>
      </w:pPr>
    </w:p>
    <w:p w:rsidR="00782CBA" w:rsidRPr="0017716D" w:rsidRDefault="00782CBA" w:rsidP="0016782A">
      <w:pPr>
        <w:pStyle w:val="Default"/>
        <w:ind w:left="284" w:hanging="284"/>
      </w:pPr>
      <w:r w:rsidRPr="0017716D">
        <w:t xml:space="preserve">4. Konkurs skierowany jest do uczniów gimnazjów i szkół ponadgimnazjalnych z terenu Archidiecezji Łódzkiej. </w:t>
      </w:r>
    </w:p>
    <w:p w:rsidR="00782CBA" w:rsidRPr="0017716D" w:rsidRDefault="00782CBA" w:rsidP="0016782A">
      <w:pPr>
        <w:pStyle w:val="Default"/>
        <w:ind w:left="284" w:hanging="284"/>
      </w:pPr>
    </w:p>
    <w:p w:rsidR="00782CBA" w:rsidRPr="0017716D" w:rsidRDefault="00782CBA" w:rsidP="0016782A">
      <w:pPr>
        <w:pStyle w:val="Default"/>
        <w:ind w:left="284" w:hanging="284"/>
      </w:pPr>
      <w:r w:rsidRPr="0017716D">
        <w:t xml:space="preserve">5. Konkurs podzielony jest na dwie kategorie: </w:t>
      </w:r>
    </w:p>
    <w:p w:rsidR="00782CBA" w:rsidRPr="0017716D" w:rsidRDefault="00782CBA" w:rsidP="0016782A">
      <w:pPr>
        <w:pStyle w:val="Default"/>
        <w:ind w:left="284" w:hanging="284"/>
      </w:pPr>
      <w:r w:rsidRPr="0017716D">
        <w:t xml:space="preserve">a) </w:t>
      </w:r>
      <w:r w:rsidRPr="0017716D">
        <w:rPr>
          <w:b/>
          <w:bCs/>
        </w:rPr>
        <w:t xml:space="preserve">uczniowie szkół gimnazjalnych </w:t>
      </w:r>
      <w:r w:rsidRPr="0017716D">
        <w:t xml:space="preserve">- I grupa wiekowa, </w:t>
      </w:r>
    </w:p>
    <w:p w:rsidR="00782CBA" w:rsidRPr="0017716D" w:rsidRDefault="00782CBA" w:rsidP="0016782A">
      <w:pPr>
        <w:pStyle w:val="Default"/>
        <w:ind w:left="284" w:hanging="284"/>
      </w:pPr>
      <w:r w:rsidRPr="0017716D">
        <w:t xml:space="preserve">b) </w:t>
      </w:r>
      <w:r w:rsidRPr="0017716D">
        <w:rPr>
          <w:b/>
          <w:bCs/>
        </w:rPr>
        <w:t xml:space="preserve">uczniowie szkół ponadgimnazjalnych </w:t>
      </w:r>
      <w:r w:rsidRPr="0017716D">
        <w:t xml:space="preserve">- II grupa wiekowa. </w:t>
      </w:r>
    </w:p>
    <w:p w:rsidR="00782CBA" w:rsidRPr="0017716D" w:rsidRDefault="00782CBA" w:rsidP="0016782A">
      <w:pPr>
        <w:pStyle w:val="Default"/>
        <w:ind w:left="284" w:hanging="284"/>
      </w:pPr>
    </w:p>
    <w:p w:rsidR="00782CBA" w:rsidRPr="0017716D" w:rsidRDefault="00782CBA" w:rsidP="0016782A">
      <w:pPr>
        <w:pStyle w:val="Default"/>
        <w:ind w:left="284" w:hanging="284"/>
      </w:pPr>
      <w:r w:rsidRPr="0017716D">
        <w:t xml:space="preserve">6. W każdej z powyższych kategorii najlepsze prace (pierwsze trzy miejsca) zostaną uhonorowane nagrodami. </w:t>
      </w:r>
    </w:p>
    <w:p w:rsidR="00782CBA" w:rsidRPr="0017716D" w:rsidRDefault="00782CBA" w:rsidP="0016782A">
      <w:pPr>
        <w:pStyle w:val="Default"/>
        <w:ind w:left="284" w:hanging="284"/>
      </w:pPr>
    </w:p>
    <w:p w:rsidR="00782CBA" w:rsidRPr="0017716D" w:rsidRDefault="00782CBA" w:rsidP="0016782A">
      <w:pPr>
        <w:pStyle w:val="Default"/>
        <w:ind w:left="284" w:hanging="284"/>
      </w:pPr>
      <w:r w:rsidRPr="0017716D">
        <w:t xml:space="preserve">7. </w:t>
      </w:r>
      <w:r w:rsidRPr="0017716D">
        <w:rPr>
          <w:b/>
          <w:bCs/>
        </w:rPr>
        <w:t xml:space="preserve">Celem konkursu jest </w:t>
      </w:r>
      <w:r w:rsidRPr="0017716D">
        <w:t xml:space="preserve">: </w:t>
      </w:r>
    </w:p>
    <w:p w:rsidR="00782CBA" w:rsidRPr="0017716D" w:rsidRDefault="00782CBA" w:rsidP="0016782A">
      <w:pPr>
        <w:pStyle w:val="Default"/>
        <w:ind w:left="284" w:hanging="284"/>
      </w:pPr>
      <w:r w:rsidRPr="0017716D">
        <w:t xml:space="preserve">a) dzielenie się własnymi doświadczeniami z życia we wspólnocie Kościoła Katolickiego, </w:t>
      </w:r>
    </w:p>
    <w:p w:rsidR="00782CBA" w:rsidRPr="0017716D" w:rsidRDefault="00782CBA" w:rsidP="0016782A">
      <w:pPr>
        <w:pStyle w:val="Default"/>
        <w:ind w:left="284" w:hanging="284"/>
      </w:pPr>
      <w:r w:rsidRPr="0017716D">
        <w:t xml:space="preserve">b) wzbudzenie zainteresowania uczniów społecznością, w której żyją, </w:t>
      </w:r>
    </w:p>
    <w:p w:rsidR="00782CBA" w:rsidRPr="0017716D" w:rsidRDefault="00782CBA" w:rsidP="0016782A">
      <w:pPr>
        <w:pStyle w:val="Default"/>
        <w:ind w:left="284" w:hanging="284"/>
      </w:pPr>
      <w:r w:rsidRPr="0017716D">
        <w:t xml:space="preserve">c) zachęcenie młodzieży do bycia kreatywnymi, </w:t>
      </w:r>
    </w:p>
    <w:p w:rsidR="00782CBA" w:rsidRDefault="00782CBA" w:rsidP="0016782A">
      <w:pPr>
        <w:pStyle w:val="Default"/>
        <w:ind w:left="284" w:hanging="284"/>
      </w:pPr>
      <w:r w:rsidRPr="0017716D">
        <w:t xml:space="preserve">d) propagowanie wykorzystywania w codziennej pracy urządzeń multimedialnych. </w:t>
      </w:r>
    </w:p>
    <w:p w:rsidR="007B47EB" w:rsidRDefault="007B47EB" w:rsidP="0016782A">
      <w:pPr>
        <w:pStyle w:val="Default"/>
        <w:ind w:left="284" w:hanging="284"/>
      </w:pPr>
    </w:p>
    <w:p w:rsidR="007B47EB" w:rsidRPr="0017716D" w:rsidRDefault="007B47EB" w:rsidP="0016782A">
      <w:pPr>
        <w:pStyle w:val="Default"/>
        <w:ind w:left="284" w:hanging="284"/>
      </w:pPr>
      <w:r>
        <w:t xml:space="preserve">8. Uczestnicy konkursu mają </w:t>
      </w:r>
      <w:r w:rsidRPr="007B47EB">
        <w:rPr>
          <w:b/>
          <w:u w:val="single"/>
        </w:rPr>
        <w:t>przygotować samodzielnie wykonany film związany z tematem</w:t>
      </w:r>
      <w:r>
        <w:t>.</w:t>
      </w:r>
    </w:p>
    <w:p w:rsidR="00782CBA" w:rsidRPr="0017716D" w:rsidRDefault="00782CBA" w:rsidP="00782CBA">
      <w:pPr>
        <w:pStyle w:val="Default"/>
      </w:pPr>
    </w:p>
    <w:p w:rsidR="00782CBA" w:rsidRPr="0017716D" w:rsidRDefault="00782CBA" w:rsidP="00782CBA">
      <w:pPr>
        <w:pStyle w:val="Default"/>
        <w:jc w:val="center"/>
      </w:pPr>
      <w:r w:rsidRPr="0017716D">
        <w:rPr>
          <w:b/>
          <w:bCs/>
        </w:rPr>
        <w:t>§ 2</w:t>
      </w:r>
    </w:p>
    <w:p w:rsidR="00782CBA" w:rsidRPr="00FF3DF8" w:rsidRDefault="00782CBA" w:rsidP="00782CBA">
      <w:pPr>
        <w:pStyle w:val="Default"/>
        <w:jc w:val="center"/>
        <w:rPr>
          <w:sz w:val="20"/>
          <w:szCs w:val="20"/>
        </w:rPr>
      </w:pPr>
      <w:r w:rsidRPr="00FF3DF8">
        <w:rPr>
          <w:b/>
          <w:bCs/>
          <w:sz w:val="20"/>
          <w:szCs w:val="20"/>
        </w:rPr>
        <w:t>ZASADY UCZESTNICTWA W KONKURSIE</w:t>
      </w:r>
    </w:p>
    <w:p w:rsidR="00782CBA" w:rsidRPr="00FF3DF8" w:rsidRDefault="00782CBA" w:rsidP="00782CBA">
      <w:pPr>
        <w:pStyle w:val="Default"/>
        <w:spacing w:after="19"/>
        <w:rPr>
          <w:sz w:val="20"/>
          <w:szCs w:val="20"/>
        </w:rPr>
      </w:pPr>
    </w:p>
    <w:p w:rsidR="00782CBA" w:rsidRPr="0017716D" w:rsidRDefault="00782CBA" w:rsidP="0016782A">
      <w:pPr>
        <w:pStyle w:val="Default"/>
      </w:pPr>
      <w:r w:rsidRPr="0017716D">
        <w:t>1. Pracę należy stworzyć indywidualnie lub grupowo</w:t>
      </w:r>
      <w:r w:rsidR="003949B7">
        <w:t xml:space="preserve"> </w:t>
      </w:r>
      <w:r w:rsidR="002D0B60" w:rsidRPr="0017716D">
        <w:t>(</w:t>
      </w:r>
      <w:proofErr w:type="spellStart"/>
      <w:r w:rsidR="002D0B60" w:rsidRPr="0017716D">
        <w:t>max</w:t>
      </w:r>
      <w:proofErr w:type="spellEnd"/>
      <w:r w:rsidR="002D0B60" w:rsidRPr="0017716D">
        <w:t xml:space="preserve">. 5 osób) </w:t>
      </w:r>
      <w:r w:rsidR="002D0B60">
        <w:t xml:space="preserve"> </w:t>
      </w:r>
      <w:r w:rsidRPr="0017716D">
        <w:t xml:space="preserve">. </w:t>
      </w:r>
    </w:p>
    <w:p w:rsidR="00782CBA" w:rsidRPr="0017716D" w:rsidRDefault="00782CBA" w:rsidP="0016782A">
      <w:pPr>
        <w:pStyle w:val="Default"/>
        <w:ind w:left="284" w:hanging="284"/>
      </w:pPr>
    </w:p>
    <w:p w:rsidR="00782CBA" w:rsidRPr="0017716D" w:rsidRDefault="00782CBA" w:rsidP="0016782A">
      <w:pPr>
        <w:pStyle w:val="Default"/>
        <w:ind w:left="284" w:hanging="284"/>
      </w:pPr>
      <w:r w:rsidRPr="0017716D">
        <w:t xml:space="preserve">2. Grupa reżyserska może składać się: </w:t>
      </w:r>
    </w:p>
    <w:p w:rsidR="00782CBA" w:rsidRPr="0017716D" w:rsidRDefault="00782CBA" w:rsidP="0016782A">
      <w:pPr>
        <w:pStyle w:val="Default"/>
        <w:ind w:left="284" w:hanging="284"/>
      </w:pPr>
      <w:r w:rsidRPr="0017716D">
        <w:t xml:space="preserve">a) z uczniów gimnazjum lub uczniów szkół ponadgimnazjalnych, </w:t>
      </w:r>
    </w:p>
    <w:p w:rsidR="00782CBA" w:rsidRPr="0017716D" w:rsidRDefault="00782CBA" w:rsidP="0016782A">
      <w:pPr>
        <w:pStyle w:val="Default"/>
        <w:ind w:left="284" w:hanging="284"/>
      </w:pPr>
      <w:r w:rsidRPr="0017716D">
        <w:t xml:space="preserve">b) z osób należących do tej samej parafii lub wspólnoty (ministranci, </w:t>
      </w:r>
      <w:proofErr w:type="spellStart"/>
      <w:r w:rsidRPr="0017716D">
        <w:t>schola</w:t>
      </w:r>
      <w:proofErr w:type="spellEnd"/>
      <w:r w:rsidRPr="0017716D">
        <w:t xml:space="preserve">, itp.) – uczniowie mogą uczęszczać do tej samej lub różnych szkół ale muszą być w tej samej grupie wiekowej, </w:t>
      </w:r>
    </w:p>
    <w:p w:rsidR="00782CBA" w:rsidRPr="0017716D" w:rsidRDefault="00782CBA" w:rsidP="0016782A">
      <w:pPr>
        <w:pStyle w:val="Default"/>
        <w:ind w:left="284" w:hanging="284"/>
      </w:pPr>
      <w:r w:rsidRPr="0017716D">
        <w:t xml:space="preserve">c) z osób zaangażowanych bezpośrednio w przygotowanie filmu, np. aktorzy, reżyser, scenarzysta, scenograf, itp. </w:t>
      </w:r>
    </w:p>
    <w:p w:rsidR="00782CBA" w:rsidRPr="0017716D" w:rsidRDefault="00782CBA" w:rsidP="0016782A">
      <w:pPr>
        <w:pStyle w:val="Default"/>
        <w:ind w:left="284" w:hanging="284"/>
      </w:pPr>
    </w:p>
    <w:p w:rsidR="00782CBA" w:rsidRPr="0017716D" w:rsidRDefault="00782CBA" w:rsidP="0016782A">
      <w:pPr>
        <w:pStyle w:val="Default"/>
        <w:ind w:left="284" w:hanging="284"/>
      </w:pPr>
      <w:r w:rsidRPr="0017716D">
        <w:t xml:space="preserve">3. W tworzenie pracy konkursowej oprócz uczniów mogą być zaangażowani wyłącznie nauczyciele lub opiekunowie grup. </w:t>
      </w:r>
    </w:p>
    <w:p w:rsidR="00782CBA" w:rsidRPr="0017716D" w:rsidRDefault="00782CBA" w:rsidP="0016782A">
      <w:pPr>
        <w:pStyle w:val="Default"/>
        <w:ind w:left="284" w:hanging="284"/>
      </w:pPr>
    </w:p>
    <w:p w:rsidR="00782CBA" w:rsidRPr="0017716D" w:rsidRDefault="00782CBA" w:rsidP="0016782A">
      <w:pPr>
        <w:pStyle w:val="Default"/>
        <w:ind w:left="284" w:hanging="284"/>
      </w:pPr>
      <w:r w:rsidRPr="0017716D">
        <w:lastRenderedPageBreak/>
        <w:t xml:space="preserve">4. Praca zostanie zdyskwalifikowana, jeśli przy jej tworzeniu współpracować będą osoby trzecie. </w:t>
      </w:r>
    </w:p>
    <w:p w:rsidR="00782CBA" w:rsidRPr="0017716D" w:rsidRDefault="00782CBA" w:rsidP="0016782A">
      <w:pPr>
        <w:pStyle w:val="Default"/>
        <w:ind w:left="284" w:hanging="284"/>
      </w:pPr>
    </w:p>
    <w:p w:rsidR="00782CBA" w:rsidRPr="0017716D" w:rsidRDefault="00782CBA" w:rsidP="0016782A">
      <w:pPr>
        <w:pStyle w:val="Default"/>
        <w:ind w:left="284" w:hanging="284"/>
      </w:pPr>
      <w:r w:rsidRPr="0017716D">
        <w:t xml:space="preserve">5. Praca konkursowa może zostać wykonana w dowolnie wybranej konwencji i gatunku filmowym oraz technice (np. animacji). </w:t>
      </w:r>
    </w:p>
    <w:p w:rsidR="00782CBA" w:rsidRPr="0017716D" w:rsidRDefault="00782CBA" w:rsidP="0016782A">
      <w:pPr>
        <w:pStyle w:val="Default"/>
        <w:ind w:left="284" w:hanging="284"/>
      </w:pPr>
    </w:p>
    <w:p w:rsidR="00782CBA" w:rsidRPr="0017716D" w:rsidRDefault="00782CBA" w:rsidP="0016782A">
      <w:pPr>
        <w:pStyle w:val="Default"/>
        <w:ind w:left="284" w:hanging="284"/>
      </w:pPr>
      <w:r w:rsidRPr="0017716D">
        <w:t xml:space="preserve">6. Pracę konkursową należy przekazać zapisaną na płycie DVD w formacie </w:t>
      </w:r>
      <w:proofErr w:type="spellStart"/>
      <w:r w:rsidRPr="0017716D">
        <w:t>wmv</w:t>
      </w:r>
      <w:proofErr w:type="spellEnd"/>
      <w:r w:rsidRPr="0017716D">
        <w:t xml:space="preserve"> lub </w:t>
      </w:r>
      <w:proofErr w:type="spellStart"/>
      <w:r w:rsidRPr="0017716D">
        <w:t>avi</w:t>
      </w:r>
      <w:proofErr w:type="spellEnd"/>
      <w:r w:rsidRPr="0017716D">
        <w:t xml:space="preserve">; min. rozdzielczość 1366 x 768 </w:t>
      </w:r>
      <w:proofErr w:type="spellStart"/>
      <w:r w:rsidRPr="0017716D">
        <w:t>px</w:t>
      </w:r>
      <w:proofErr w:type="spellEnd"/>
      <w:r w:rsidRPr="0017716D">
        <w:t xml:space="preserve"> (proporcje 16 : 9), której czas projekcji nie przekracza 15 minut. </w:t>
      </w:r>
    </w:p>
    <w:p w:rsidR="00782CBA" w:rsidRPr="0017716D" w:rsidRDefault="00782CBA" w:rsidP="0016782A">
      <w:pPr>
        <w:pStyle w:val="Default"/>
        <w:ind w:left="284" w:hanging="284"/>
      </w:pPr>
    </w:p>
    <w:p w:rsidR="00782CBA" w:rsidRPr="0017716D" w:rsidRDefault="00782CBA" w:rsidP="0016782A">
      <w:pPr>
        <w:pStyle w:val="Default"/>
        <w:ind w:left="284" w:hanging="284"/>
      </w:pPr>
      <w:r w:rsidRPr="0017716D">
        <w:t xml:space="preserve">7. Dodatkowo należy dołączyć minimum dwa zdjęcia z planu filmowego o rozdzielczości 250-300 </w:t>
      </w:r>
      <w:proofErr w:type="spellStart"/>
      <w:r w:rsidRPr="0017716D">
        <w:t>dpi</w:t>
      </w:r>
      <w:proofErr w:type="spellEnd"/>
      <w:r w:rsidRPr="0017716D">
        <w:t xml:space="preserve">, które mogą zostać wykorzystane przez Organizatorów w materiałach promocyjnych konkursu (np. na plakacie). </w:t>
      </w:r>
    </w:p>
    <w:p w:rsidR="00782CBA" w:rsidRPr="0017716D" w:rsidRDefault="00782CBA" w:rsidP="0016782A">
      <w:pPr>
        <w:pStyle w:val="Default"/>
        <w:ind w:left="284" w:hanging="284"/>
      </w:pPr>
    </w:p>
    <w:p w:rsidR="00782CBA" w:rsidRPr="0017716D" w:rsidRDefault="00782CBA" w:rsidP="0016782A">
      <w:pPr>
        <w:pStyle w:val="Default"/>
        <w:ind w:left="284" w:hanging="284"/>
      </w:pPr>
      <w:r w:rsidRPr="0017716D">
        <w:t xml:space="preserve">8. Pracę należy zapisać na płycie DVD i zapakować do koperty z podpisem grupy. Do </w:t>
      </w:r>
      <w:r w:rsidR="00FC4919">
        <w:t xml:space="preserve">pracy należy dołączyć wypełnioną kartę zgłoszeniową </w:t>
      </w:r>
      <w:r w:rsidRPr="0017716D">
        <w:t>ora</w:t>
      </w:r>
      <w:r w:rsidR="00FC4919">
        <w:t>z zgodę</w:t>
      </w:r>
      <w:r w:rsidRPr="0017716D">
        <w:t xml:space="preserve"> na wyko</w:t>
      </w:r>
      <w:r w:rsidR="00FC4919">
        <w:t xml:space="preserve">rzystywanie przez Organizatora konkursu </w:t>
      </w:r>
      <w:r w:rsidRPr="0017716D">
        <w:t xml:space="preserve">wizerunku i danych osobowych uczestników. </w:t>
      </w:r>
    </w:p>
    <w:p w:rsidR="00782CBA" w:rsidRPr="0017716D" w:rsidRDefault="00782CBA" w:rsidP="0016782A">
      <w:pPr>
        <w:pStyle w:val="Default"/>
        <w:ind w:left="284" w:hanging="284"/>
      </w:pPr>
    </w:p>
    <w:p w:rsidR="00782CBA" w:rsidRPr="0017716D" w:rsidRDefault="00782CBA" w:rsidP="0016782A">
      <w:pPr>
        <w:pStyle w:val="Default"/>
        <w:ind w:left="284" w:hanging="284"/>
      </w:pPr>
      <w:r w:rsidRPr="0017716D">
        <w:t xml:space="preserve">9. Pracę może zgłosić do konkursu wyłącznie nauczyciel lub instruktor opiekujący się twórcami filmu. </w:t>
      </w:r>
    </w:p>
    <w:p w:rsidR="00441107" w:rsidRPr="0017716D" w:rsidRDefault="00441107" w:rsidP="0016782A">
      <w:pPr>
        <w:pStyle w:val="Default"/>
        <w:ind w:left="284" w:hanging="284"/>
      </w:pPr>
    </w:p>
    <w:p w:rsidR="00782CBA" w:rsidRPr="0017716D" w:rsidRDefault="00782CBA" w:rsidP="0016782A">
      <w:pPr>
        <w:pStyle w:val="Default"/>
        <w:ind w:left="284" w:hanging="284"/>
      </w:pPr>
      <w:r w:rsidRPr="0017716D">
        <w:t xml:space="preserve">10. Pełnoletni uczestnicy konkursu zobowiązani są do złożenia pisemnego oświadczenia, </w:t>
      </w:r>
      <w:r w:rsidR="008430D0">
        <w:t xml:space="preserve">     </w:t>
      </w:r>
      <w:r w:rsidRPr="0017716D">
        <w:t xml:space="preserve">w którym wyrażają zgodę na wykorzystanie wizerunku i przetwarzanie swoich danych osobowych (do pobrania wraz z kartą zgłoszenia ze strony konkursu). </w:t>
      </w:r>
    </w:p>
    <w:p w:rsidR="00441107" w:rsidRPr="0017716D" w:rsidRDefault="00441107" w:rsidP="0016782A">
      <w:pPr>
        <w:pStyle w:val="Default"/>
        <w:ind w:left="284" w:hanging="284"/>
      </w:pPr>
    </w:p>
    <w:p w:rsidR="00782CBA" w:rsidRPr="0017716D" w:rsidRDefault="00782CBA" w:rsidP="0016782A">
      <w:pPr>
        <w:pStyle w:val="Default"/>
        <w:ind w:left="284" w:hanging="284"/>
      </w:pPr>
      <w:r w:rsidRPr="0017716D">
        <w:t xml:space="preserve">11. W przypadku osób niepełnoletnich konieczne jest wyrażenie pisemnej zgody przez rodziców lub prawnych opiekunów (do pobrania wraz z kartą zgłoszenia ze strony konkursu). </w:t>
      </w:r>
    </w:p>
    <w:p w:rsidR="00441107" w:rsidRPr="0017716D" w:rsidRDefault="00441107" w:rsidP="0016782A">
      <w:pPr>
        <w:pStyle w:val="Default"/>
        <w:ind w:left="284" w:hanging="284"/>
      </w:pPr>
    </w:p>
    <w:p w:rsidR="00782CBA" w:rsidRPr="0017716D" w:rsidRDefault="00782CBA" w:rsidP="0016782A">
      <w:pPr>
        <w:pStyle w:val="Default"/>
        <w:ind w:left="284" w:hanging="284"/>
      </w:pPr>
      <w:r w:rsidRPr="0017716D">
        <w:t xml:space="preserve">12. Do konkursu mogą zostać zgłoszone wyłącznie prace, które nie były nigdzie wcześniej publikowane. Nadesłanie pracy oznacza, że uczestnik jest autorem zgłoszonej pracy oraz posiada do niej wszelkie prawa autorskie. Autorzy oświadczają również, że ich praca nie narusza ani nie ogranicza jakichkolwiek praw osób trzecich, w tym praw autorskich. </w:t>
      </w:r>
    </w:p>
    <w:p w:rsidR="0017716D" w:rsidRDefault="0017716D" w:rsidP="0016782A">
      <w:pPr>
        <w:pStyle w:val="Default"/>
        <w:ind w:left="284" w:hanging="284"/>
      </w:pPr>
    </w:p>
    <w:p w:rsidR="00782CBA" w:rsidRPr="0017716D" w:rsidRDefault="00782CBA" w:rsidP="0016782A">
      <w:pPr>
        <w:pStyle w:val="Default"/>
        <w:ind w:left="284" w:hanging="284"/>
      </w:pPr>
      <w:r w:rsidRPr="0017716D">
        <w:t xml:space="preserve">13. Przesłanie pracy konkursowej oznacza równoczesną zgodę na wykorzystanie filmu </w:t>
      </w:r>
      <w:r w:rsidR="008430D0">
        <w:t xml:space="preserve">         </w:t>
      </w:r>
      <w:r w:rsidRPr="0017716D">
        <w:t>w celach promocji konkursu (np.</w:t>
      </w:r>
      <w:r w:rsidR="00FC4919">
        <w:t xml:space="preserve"> poprzez umieszczenie na stronach</w:t>
      </w:r>
      <w:r w:rsidRPr="0017716D">
        <w:t xml:space="preserve"> </w:t>
      </w:r>
      <w:r w:rsidR="00FC4919">
        <w:t>internetowych</w:t>
      </w:r>
      <w:r w:rsidR="006D389E" w:rsidRPr="0017716D">
        <w:t xml:space="preserve"> </w:t>
      </w:r>
      <w:r w:rsidRPr="0017716D">
        <w:t>Organizatora</w:t>
      </w:r>
      <w:r w:rsidR="00FC4919">
        <w:t xml:space="preserve"> konkursu, </w:t>
      </w:r>
      <w:r w:rsidRPr="0017716D">
        <w:t xml:space="preserve">na stornie parafii, z której pochodzą uczestnicy). </w:t>
      </w:r>
    </w:p>
    <w:p w:rsidR="00441107" w:rsidRPr="0017716D" w:rsidRDefault="00441107" w:rsidP="0016782A">
      <w:pPr>
        <w:pStyle w:val="Default"/>
        <w:ind w:left="284" w:hanging="284"/>
      </w:pPr>
    </w:p>
    <w:p w:rsidR="00782CBA" w:rsidRPr="0017716D" w:rsidRDefault="00782CBA" w:rsidP="0016782A">
      <w:pPr>
        <w:pStyle w:val="Default"/>
        <w:ind w:left="284" w:hanging="284"/>
      </w:pPr>
      <w:r w:rsidRPr="0017716D">
        <w:t>14. W przypadku wykorzystania w filmie materiałów archiwalnych bądź fragmentów innych filmów konieczne jest posiadanie przez uczestnika zgody oraz dołączenie do karty zgłoszenia oświadczenia o tym, że ta</w:t>
      </w:r>
      <w:r w:rsidR="00FC4919">
        <w:t xml:space="preserve">ką zgodzę posiada. Organizator konkursu zastrzega </w:t>
      </w:r>
      <w:r w:rsidRPr="0017716D">
        <w:t xml:space="preserve">sobie prawo do poproszenia uczestników konkursu o przesłanie stosownego dokumentu. </w:t>
      </w:r>
    </w:p>
    <w:p w:rsidR="0017716D" w:rsidRDefault="0017716D" w:rsidP="0016782A">
      <w:pPr>
        <w:pStyle w:val="Default"/>
        <w:ind w:left="284" w:hanging="284"/>
      </w:pPr>
    </w:p>
    <w:p w:rsidR="00782CBA" w:rsidRPr="0017716D" w:rsidRDefault="00782CBA" w:rsidP="0016782A">
      <w:pPr>
        <w:pStyle w:val="Default"/>
        <w:ind w:left="284" w:hanging="284"/>
      </w:pPr>
      <w:r w:rsidRPr="0017716D">
        <w:t xml:space="preserve">15. W karcie zgłoszenia powinni zostać uwzględnieni wszyscy uczestnicy biorący udział </w:t>
      </w:r>
      <w:r w:rsidR="008430D0">
        <w:t xml:space="preserve">      </w:t>
      </w:r>
      <w:r w:rsidRPr="0017716D">
        <w:t xml:space="preserve">w pracach nad filmem konkursowym. </w:t>
      </w:r>
    </w:p>
    <w:p w:rsidR="0017716D" w:rsidRDefault="0017716D" w:rsidP="0016782A">
      <w:pPr>
        <w:pStyle w:val="Default"/>
        <w:ind w:left="284" w:hanging="284"/>
      </w:pPr>
    </w:p>
    <w:p w:rsidR="00782CBA" w:rsidRPr="0017716D" w:rsidRDefault="00782CBA" w:rsidP="0016782A">
      <w:pPr>
        <w:pStyle w:val="Default"/>
        <w:ind w:left="284" w:hanging="284"/>
      </w:pPr>
      <w:r w:rsidRPr="0017716D">
        <w:t xml:space="preserve">16. Prace konkursowe wraz z kartą zgłoszeniową należy składać </w:t>
      </w:r>
      <w:r w:rsidRPr="0017716D">
        <w:rPr>
          <w:b/>
          <w:bCs/>
        </w:rPr>
        <w:t>do 31 marca 2016 r</w:t>
      </w:r>
      <w:r w:rsidRPr="0017716D">
        <w:t xml:space="preserve">. w </w:t>
      </w:r>
      <w:r w:rsidRPr="0017716D">
        <w:rPr>
          <w:b/>
          <w:bCs/>
        </w:rPr>
        <w:t>Wydziale Katechetycznym Kurii Metropolitalnej Łódzkiej ul. Ks. I. Skorupki 3; 90-458 Łódź, z dopiskiem ,,Moja wspólnota, moja parafia, mój Kościół”</w:t>
      </w:r>
      <w:r w:rsidRPr="0017716D">
        <w:t xml:space="preserve">. W przypadku zgłoszeń pocztowych liczyć się będzie data stempla pocztowego. </w:t>
      </w:r>
    </w:p>
    <w:p w:rsidR="00782CBA" w:rsidRPr="0017716D" w:rsidRDefault="00782CBA" w:rsidP="00782CBA">
      <w:pPr>
        <w:pStyle w:val="Default"/>
      </w:pPr>
    </w:p>
    <w:p w:rsidR="00782CBA" w:rsidRPr="0017716D" w:rsidRDefault="00782CBA" w:rsidP="0017716D">
      <w:pPr>
        <w:pStyle w:val="Default"/>
        <w:jc w:val="center"/>
      </w:pPr>
      <w:r w:rsidRPr="0017716D">
        <w:rPr>
          <w:b/>
          <w:bCs/>
        </w:rPr>
        <w:t>§ 3</w:t>
      </w:r>
    </w:p>
    <w:p w:rsidR="00782CBA" w:rsidRPr="00FF3DF8" w:rsidRDefault="00782CBA" w:rsidP="0017716D">
      <w:pPr>
        <w:pStyle w:val="Default"/>
        <w:jc w:val="center"/>
        <w:rPr>
          <w:b/>
          <w:bCs/>
          <w:sz w:val="20"/>
          <w:szCs w:val="20"/>
        </w:rPr>
      </w:pPr>
      <w:r w:rsidRPr="00FF3DF8">
        <w:rPr>
          <w:b/>
          <w:bCs/>
          <w:sz w:val="20"/>
          <w:szCs w:val="20"/>
        </w:rPr>
        <w:t>POSTANOWIENIA KOŃCOWE</w:t>
      </w:r>
    </w:p>
    <w:p w:rsidR="0017716D" w:rsidRPr="0017716D" w:rsidRDefault="0017716D" w:rsidP="00FF3DF8">
      <w:pPr>
        <w:pStyle w:val="Default"/>
        <w:ind w:left="284" w:hanging="284"/>
        <w:jc w:val="center"/>
      </w:pPr>
    </w:p>
    <w:p w:rsidR="00782CBA" w:rsidRPr="0017716D" w:rsidRDefault="00782CBA" w:rsidP="0016782A">
      <w:pPr>
        <w:pStyle w:val="Default"/>
        <w:ind w:left="284" w:hanging="284"/>
      </w:pPr>
      <w:r w:rsidRPr="0017716D">
        <w:t xml:space="preserve">1. Praca konkursowa nie może naruszać praw autorskich oraz prawa do prywatności osób trzecich. Prezentowane w niej treści nie mogą przedstawiać ani propagować zachowań zabronionych przez prawo, nieobyczajnych lub godzących w zasady dobrego wychowania i kultury osobistej. </w:t>
      </w:r>
    </w:p>
    <w:p w:rsidR="0017716D" w:rsidRPr="0017716D" w:rsidRDefault="0017716D" w:rsidP="0016782A">
      <w:pPr>
        <w:pStyle w:val="Default"/>
        <w:ind w:left="284" w:hanging="284"/>
      </w:pPr>
    </w:p>
    <w:p w:rsidR="00782CBA" w:rsidRPr="0017716D" w:rsidRDefault="00782CBA" w:rsidP="0016782A">
      <w:pPr>
        <w:pStyle w:val="Default"/>
        <w:ind w:left="284" w:hanging="284"/>
      </w:pPr>
      <w:r w:rsidRPr="0017716D">
        <w:t xml:space="preserve">2. Do oceny złożonych filmów </w:t>
      </w:r>
      <w:r w:rsidR="002D5C5E">
        <w:t xml:space="preserve">Organizator </w:t>
      </w:r>
      <w:r w:rsidR="00FC4919">
        <w:t xml:space="preserve">konkursu </w:t>
      </w:r>
      <w:bookmarkStart w:id="0" w:name="_GoBack"/>
      <w:bookmarkEnd w:id="0"/>
      <w:r w:rsidR="002D5C5E">
        <w:t>powoła</w:t>
      </w:r>
      <w:r w:rsidRPr="0017716D">
        <w:t xml:space="preserve"> profesjonalne jury</w:t>
      </w:r>
      <w:r w:rsidR="0017716D" w:rsidRPr="0017716D">
        <w:t xml:space="preserve"> w składzie: dwóch</w:t>
      </w:r>
      <w:r w:rsidR="0017716D">
        <w:t xml:space="preserve"> osób będących przedstawicielami</w:t>
      </w:r>
      <w:r w:rsidR="0017716D" w:rsidRPr="0017716D">
        <w:t xml:space="preserve"> </w:t>
      </w:r>
      <w:r w:rsidR="002D5C5E" w:rsidRPr="002D5C5E">
        <w:t>Święty Wojciech Dom Medialny sp. z o.o.</w:t>
      </w:r>
      <w:r w:rsidR="002D5C5E">
        <w:t xml:space="preserve"> </w:t>
      </w:r>
      <w:r w:rsidR="0017716D">
        <w:t xml:space="preserve">oraz </w:t>
      </w:r>
      <w:r w:rsidR="0017716D" w:rsidRPr="0017716D">
        <w:t>dwóch</w:t>
      </w:r>
      <w:r w:rsidR="0017716D">
        <w:t xml:space="preserve"> osób będących przedstawicielami</w:t>
      </w:r>
      <w:r w:rsidR="0017716D" w:rsidRPr="0017716D">
        <w:t xml:space="preserve"> Wydziału Katechetycznego Kurii Metropolitalnej Łódzkiej</w:t>
      </w:r>
      <w:r w:rsidRPr="0017716D">
        <w:t>.</w:t>
      </w:r>
      <w:r w:rsidR="0017716D" w:rsidRPr="0017716D">
        <w:t xml:space="preserve"> </w:t>
      </w:r>
      <w:r w:rsidRPr="0017716D">
        <w:t xml:space="preserve"> </w:t>
      </w:r>
    </w:p>
    <w:p w:rsidR="0017716D" w:rsidRDefault="0017716D" w:rsidP="0016782A">
      <w:pPr>
        <w:pStyle w:val="Default"/>
        <w:ind w:left="284" w:hanging="284"/>
      </w:pPr>
    </w:p>
    <w:p w:rsidR="00782CBA" w:rsidRPr="0017716D" w:rsidRDefault="00782CBA" w:rsidP="0016782A">
      <w:pPr>
        <w:pStyle w:val="Default"/>
        <w:ind w:left="284" w:hanging="284"/>
      </w:pPr>
      <w:r w:rsidRPr="0017716D">
        <w:t xml:space="preserve">3. </w:t>
      </w:r>
      <w:r w:rsidRPr="0017716D">
        <w:rPr>
          <w:b/>
          <w:bCs/>
        </w:rPr>
        <w:t>Przy ocenie prac będzie brane pod uwagę</w:t>
      </w:r>
      <w:r w:rsidRPr="0017716D">
        <w:t xml:space="preserve">: </w:t>
      </w:r>
    </w:p>
    <w:p w:rsidR="00782CBA" w:rsidRPr="0017716D" w:rsidRDefault="00782CBA" w:rsidP="0016782A">
      <w:pPr>
        <w:pStyle w:val="Default"/>
        <w:ind w:left="284" w:hanging="284"/>
      </w:pPr>
      <w:r w:rsidRPr="0017716D">
        <w:t xml:space="preserve">a) przedstawienie wspólnoty parafialnej z którą jestem związany, </w:t>
      </w:r>
    </w:p>
    <w:p w:rsidR="00782CBA" w:rsidRPr="0017716D" w:rsidRDefault="00782CBA" w:rsidP="0016782A">
      <w:pPr>
        <w:pStyle w:val="Default"/>
        <w:ind w:left="284" w:hanging="284"/>
      </w:pPr>
      <w:r w:rsidRPr="0017716D">
        <w:t xml:space="preserve">b) ukazanie bogactwa duchowego wspólnoty, wpływu na życie jej członków oraz owoców wspólnego zaangażowania, </w:t>
      </w:r>
    </w:p>
    <w:p w:rsidR="00782CBA" w:rsidRPr="0017716D" w:rsidRDefault="00782CBA" w:rsidP="0016782A">
      <w:pPr>
        <w:pStyle w:val="Default"/>
        <w:ind w:left="284" w:hanging="284"/>
      </w:pPr>
      <w:r w:rsidRPr="0017716D">
        <w:t xml:space="preserve">c) oryginalność, </w:t>
      </w:r>
    </w:p>
    <w:p w:rsidR="00782CBA" w:rsidRPr="0017716D" w:rsidRDefault="00782CBA" w:rsidP="0016782A">
      <w:pPr>
        <w:pStyle w:val="Default"/>
        <w:ind w:left="284" w:hanging="284"/>
      </w:pPr>
      <w:r w:rsidRPr="0017716D">
        <w:t xml:space="preserve">d) technika, </w:t>
      </w:r>
    </w:p>
    <w:p w:rsidR="00782CBA" w:rsidRPr="0017716D" w:rsidRDefault="00782CBA" w:rsidP="0016782A">
      <w:pPr>
        <w:pStyle w:val="Default"/>
        <w:ind w:left="284" w:hanging="284"/>
      </w:pPr>
      <w:r w:rsidRPr="0017716D">
        <w:t xml:space="preserve">e) wrażenia artystyczne. </w:t>
      </w:r>
    </w:p>
    <w:p w:rsidR="0017716D" w:rsidRDefault="0017716D" w:rsidP="0016782A">
      <w:pPr>
        <w:pStyle w:val="Default"/>
        <w:ind w:left="284" w:hanging="284"/>
      </w:pPr>
    </w:p>
    <w:p w:rsidR="00782CBA" w:rsidRPr="0017716D" w:rsidRDefault="00782CBA" w:rsidP="0016782A">
      <w:pPr>
        <w:pStyle w:val="Default"/>
        <w:ind w:left="284" w:hanging="284"/>
      </w:pPr>
      <w:r w:rsidRPr="0017716D">
        <w:t xml:space="preserve">4. Uroczyste ogłoszenie wyników odbędzie podczas Gali Konkursowej Wydziału Katechetycznego 25 maja 2016 r. godz. 12.00 w Sali Konferencyjnej Kurii przy ul. Ks. I. Skorupki 3 w Łodzi. </w:t>
      </w:r>
    </w:p>
    <w:p w:rsidR="0017716D" w:rsidRDefault="0017716D" w:rsidP="0016782A">
      <w:pPr>
        <w:pStyle w:val="Default"/>
        <w:ind w:left="284" w:hanging="284"/>
      </w:pPr>
    </w:p>
    <w:p w:rsidR="0017716D" w:rsidRDefault="00782CBA" w:rsidP="0016782A">
      <w:pPr>
        <w:pStyle w:val="Default"/>
        <w:ind w:left="284" w:hanging="284"/>
      </w:pPr>
      <w:r w:rsidRPr="0017716D">
        <w:t xml:space="preserve">5. Po Gali wyniki wraz ze zwycięskimi i wyróżnionymi filmami zostaną opublikowane na stronie internetowej Wydziału Katechetycznego Archidiecezji Łódzkiej i </w:t>
      </w:r>
      <w:r w:rsidR="002D5C5E" w:rsidRPr="002D5C5E">
        <w:t>Święty Wojciech Dom Medialny sp. z o.o.</w:t>
      </w:r>
    </w:p>
    <w:p w:rsidR="002D5C5E" w:rsidRDefault="002D5C5E" w:rsidP="0016782A">
      <w:pPr>
        <w:pStyle w:val="Default"/>
        <w:ind w:left="284" w:hanging="284"/>
      </w:pPr>
    </w:p>
    <w:p w:rsidR="00782CBA" w:rsidRPr="0017716D" w:rsidRDefault="00782CBA" w:rsidP="0016782A">
      <w:pPr>
        <w:pStyle w:val="Default"/>
        <w:ind w:left="284" w:hanging="284"/>
      </w:pPr>
      <w:r w:rsidRPr="0017716D">
        <w:t xml:space="preserve">6. Kartę zgłoszeniową i regulamin Konkursu wraz z dodatkowymi informacjami można uzyskać na stronie: http://archidiecezja.lodz.pl/~katechein/ </w:t>
      </w:r>
    </w:p>
    <w:p w:rsidR="0017716D" w:rsidRDefault="0017716D" w:rsidP="0016782A">
      <w:pPr>
        <w:pStyle w:val="Default"/>
        <w:ind w:left="284" w:hanging="284"/>
      </w:pPr>
    </w:p>
    <w:p w:rsidR="00782CBA" w:rsidRPr="0017716D" w:rsidRDefault="00782CBA" w:rsidP="0016782A">
      <w:pPr>
        <w:pStyle w:val="Default"/>
        <w:ind w:left="284" w:hanging="284"/>
      </w:pPr>
      <w:r w:rsidRPr="0017716D">
        <w:t xml:space="preserve">7. Zgłoszenie prac na konkurs uważa się za uznanie warunków regulaminu oraz rozszerzenie praw autorskich oraz majątkowych na rzecz Wydziału Katechetycznego Łódzkiej Kurii Metropolitalnej z siedzibą w Łodzi przy ul. Ks. I. Skorupki 3 oraz </w:t>
      </w:r>
      <w:r w:rsidR="002D5C5E" w:rsidRPr="002D5C5E">
        <w:t>Święty Wojciech Dom Medialny sp. z o.o.</w:t>
      </w:r>
      <w:r w:rsidR="002D5C5E">
        <w:t xml:space="preserve"> </w:t>
      </w:r>
      <w:r w:rsidRPr="0017716D">
        <w:t xml:space="preserve">w Poznaniu ul. </w:t>
      </w:r>
      <w:proofErr w:type="spellStart"/>
      <w:r w:rsidRPr="0017716D">
        <w:t>Chartowo</w:t>
      </w:r>
      <w:proofErr w:type="spellEnd"/>
      <w:r w:rsidRPr="0017716D">
        <w:t xml:space="preserve"> 5. Tym samym uczestnicy konkursu nie mogą rozpowszechniać prac konkursowych poprzez np. umieszczanie ich w Internecie. </w:t>
      </w:r>
    </w:p>
    <w:p w:rsidR="00C2483F" w:rsidRDefault="00C2483F" w:rsidP="0016782A">
      <w:pPr>
        <w:pStyle w:val="Default"/>
        <w:ind w:left="284" w:hanging="284"/>
      </w:pPr>
    </w:p>
    <w:p w:rsidR="00782CBA" w:rsidRPr="0017716D" w:rsidRDefault="00782CBA" w:rsidP="0016782A">
      <w:pPr>
        <w:pStyle w:val="Default"/>
        <w:ind w:left="284" w:hanging="284"/>
      </w:pPr>
      <w:r w:rsidRPr="0017716D">
        <w:t xml:space="preserve">8. Prace złożone na konkurs nie będą zwracane ich autorom. </w:t>
      </w:r>
    </w:p>
    <w:p w:rsidR="00C2483F" w:rsidRDefault="00C2483F" w:rsidP="0016782A">
      <w:pPr>
        <w:pStyle w:val="Default"/>
        <w:ind w:left="284" w:hanging="284"/>
      </w:pPr>
    </w:p>
    <w:p w:rsidR="00782CBA" w:rsidRPr="0017716D" w:rsidRDefault="00782CBA" w:rsidP="0016782A">
      <w:pPr>
        <w:pStyle w:val="Default"/>
        <w:ind w:left="284" w:hanging="284"/>
      </w:pPr>
      <w:r w:rsidRPr="0017716D">
        <w:t xml:space="preserve">9. Prace, które nie będą spełniały kryteriów przedstawionych w Regulaminie zostaną zdyskwalifikowane. </w:t>
      </w:r>
    </w:p>
    <w:p w:rsidR="00C2483F" w:rsidRDefault="00C2483F" w:rsidP="0016782A">
      <w:pPr>
        <w:pStyle w:val="Default"/>
        <w:ind w:left="284" w:hanging="284"/>
      </w:pPr>
    </w:p>
    <w:p w:rsidR="00782CBA" w:rsidRPr="0017716D" w:rsidRDefault="00782CBA" w:rsidP="0016782A">
      <w:pPr>
        <w:pStyle w:val="Default"/>
        <w:ind w:left="284" w:hanging="284"/>
      </w:pPr>
      <w:r w:rsidRPr="0017716D">
        <w:t>10. We wszystkich sprawac</w:t>
      </w:r>
      <w:r w:rsidR="002D5C5E">
        <w:t>h nieuregulowanych decyduje Organizator konkursu</w:t>
      </w:r>
      <w:r w:rsidRPr="0017716D">
        <w:t xml:space="preserve">. </w:t>
      </w:r>
    </w:p>
    <w:p w:rsidR="00C2483F" w:rsidRDefault="00C2483F" w:rsidP="0016782A">
      <w:pPr>
        <w:pStyle w:val="Default"/>
        <w:ind w:left="284" w:hanging="284"/>
      </w:pPr>
    </w:p>
    <w:p w:rsidR="00FC4919" w:rsidRPr="0017716D" w:rsidRDefault="00782CBA" w:rsidP="0016782A">
      <w:pPr>
        <w:pStyle w:val="Default"/>
        <w:ind w:left="284" w:hanging="284"/>
      </w:pPr>
      <w:r w:rsidRPr="0017716D">
        <w:t>11. Ostateczna inte</w:t>
      </w:r>
      <w:r w:rsidR="002D5C5E">
        <w:t>rpretacja regulaminu należy do Organizatora</w:t>
      </w:r>
      <w:r w:rsidRPr="0017716D">
        <w:t xml:space="preserve">. </w:t>
      </w:r>
    </w:p>
    <w:p w:rsidR="00782CBA" w:rsidRPr="0017716D" w:rsidRDefault="00782CBA" w:rsidP="0016782A">
      <w:pPr>
        <w:pStyle w:val="Default"/>
      </w:pPr>
    </w:p>
    <w:p w:rsidR="00782CBA" w:rsidRPr="0017716D" w:rsidRDefault="00782CBA" w:rsidP="0016782A">
      <w:pPr>
        <w:pStyle w:val="Default"/>
      </w:pPr>
      <w:r w:rsidRPr="0017716D">
        <w:rPr>
          <w:b/>
          <w:bCs/>
        </w:rPr>
        <w:t xml:space="preserve">KONTAKT: </w:t>
      </w:r>
      <w:r w:rsidRPr="0017716D">
        <w:t xml:space="preserve">Izabela Mazurczyk, tel. 44/649-65-66 w. 34; </w:t>
      </w:r>
    </w:p>
    <w:p w:rsidR="007B47EB" w:rsidRDefault="007B47EB" w:rsidP="0016782A">
      <w:pPr>
        <w:spacing w:after="0"/>
        <w:rPr>
          <w:sz w:val="24"/>
          <w:szCs w:val="24"/>
        </w:rPr>
      </w:pPr>
      <w:hyperlink r:id="rId5" w:history="1">
        <w:r w:rsidRPr="00D639E1">
          <w:rPr>
            <w:rStyle w:val="Hipercze"/>
            <w:sz w:val="24"/>
            <w:szCs w:val="24"/>
          </w:rPr>
          <w:t>i.mazurczyk@wodn.piotrkow.pl</w:t>
        </w:r>
      </w:hyperlink>
    </w:p>
    <w:p w:rsidR="007B47EB" w:rsidRDefault="007B47EB" w:rsidP="00782CBA">
      <w:pPr>
        <w:rPr>
          <w:sz w:val="24"/>
          <w:szCs w:val="24"/>
        </w:rPr>
      </w:pPr>
    </w:p>
    <w:p w:rsidR="007B47EB" w:rsidRDefault="007B47EB" w:rsidP="007B47EB">
      <w:pPr>
        <w:jc w:val="both"/>
        <w:rPr>
          <w:b/>
          <w:sz w:val="24"/>
          <w:szCs w:val="24"/>
        </w:rPr>
      </w:pPr>
      <w:r>
        <w:rPr>
          <w:b/>
          <w:sz w:val="24"/>
          <w:szCs w:val="24"/>
        </w:rPr>
        <w:t>ZAŁĄCZNIK DO REGULAMINU I</w:t>
      </w:r>
    </w:p>
    <w:p w:rsidR="007B47EB" w:rsidRPr="00B52D7E" w:rsidRDefault="007B47EB" w:rsidP="007B47EB">
      <w:pPr>
        <w:jc w:val="both"/>
        <w:rPr>
          <w:b/>
          <w:sz w:val="24"/>
          <w:szCs w:val="24"/>
        </w:rPr>
      </w:pPr>
    </w:p>
    <w:p w:rsidR="007B47EB" w:rsidRDefault="007B47EB" w:rsidP="007B47EB">
      <w:pPr>
        <w:jc w:val="both"/>
      </w:pPr>
      <w:r>
        <w:t>W</w:t>
      </w:r>
      <w:r w:rsidRPr="00AC76E5">
        <w:t xml:space="preserve">yrażenie zgody </w:t>
      </w:r>
      <w:r>
        <w:t>przez rodziców/prawnych opiekunów:</w:t>
      </w:r>
    </w:p>
    <w:p w:rsidR="007B47EB" w:rsidRDefault="007B47EB" w:rsidP="007B47EB">
      <w:pPr>
        <w:jc w:val="both"/>
      </w:pPr>
      <w:r>
        <w:t xml:space="preserve">…………………………………………………………………………………………………………………………………………………………… </w:t>
      </w:r>
      <w:r w:rsidRPr="00AC76E5">
        <w:t xml:space="preserve">na </w:t>
      </w:r>
      <w:r>
        <w:t>wykorzystanie wizerunku i umieszczenie danych osobowych w/w uczestnika w bazie danych Organizatora Konkursu oraz przetwarzanie ich, zgodnie z ustawą z dnia 29 sierpnia 1997 r. o ochronie danych osobowych (</w:t>
      </w:r>
      <w:r w:rsidRPr="00345B8C">
        <w:t>Dz. U. 2014 nr 0 poz. 1182</w:t>
      </w:r>
      <w:r>
        <w:t>) w celu przeprowadzenia konkursu oraz dalszego wykorzystania prac.</w:t>
      </w:r>
    </w:p>
    <w:p w:rsidR="007B47EB" w:rsidRDefault="007B47EB" w:rsidP="007B47EB">
      <w:pPr>
        <w:jc w:val="both"/>
      </w:pPr>
    </w:p>
    <w:p w:rsidR="007B47EB" w:rsidRDefault="007B47EB" w:rsidP="007B47EB">
      <w:pPr>
        <w:jc w:val="both"/>
      </w:pPr>
    </w:p>
    <w:p w:rsidR="007B47EB" w:rsidRDefault="007B47EB" w:rsidP="007B47EB">
      <w:pPr>
        <w:spacing w:after="0"/>
        <w:jc w:val="right"/>
      </w:pPr>
      <w:r>
        <w:t>……..………………………………………..                                    ……………………………………………………………………………</w:t>
      </w:r>
    </w:p>
    <w:p w:rsidR="007B47EB" w:rsidRDefault="007B47EB" w:rsidP="007B47EB">
      <w:pPr>
        <w:spacing w:after="0"/>
        <w:jc w:val="right"/>
      </w:pPr>
      <w:r>
        <w:t>Miejscowość, data                                                                     P</w:t>
      </w:r>
      <w:r w:rsidRPr="002A61DE">
        <w:t>odpisy rodziców / prawnych opiekunów</w:t>
      </w:r>
    </w:p>
    <w:p w:rsidR="007B47EB" w:rsidRDefault="007B47EB" w:rsidP="007B47EB">
      <w:pPr>
        <w:spacing w:after="0"/>
        <w:rPr>
          <w:rFonts w:ascii="Times New Roman" w:hAnsi="Times New Roman" w:cs="Times New Roman"/>
          <w:sz w:val="20"/>
          <w:szCs w:val="20"/>
        </w:rPr>
      </w:pPr>
    </w:p>
    <w:p w:rsidR="007B47EB" w:rsidRDefault="007B47EB" w:rsidP="007B47EB">
      <w:pPr>
        <w:spacing w:after="0"/>
        <w:rPr>
          <w:rFonts w:ascii="Times New Roman" w:hAnsi="Times New Roman" w:cs="Times New Roman"/>
          <w:sz w:val="20"/>
          <w:szCs w:val="20"/>
        </w:rPr>
      </w:pPr>
    </w:p>
    <w:p w:rsidR="007B47EB" w:rsidRDefault="007B47EB" w:rsidP="007B47EB">
      <w:pPr>
        <w:spacing w:after="0"/>
        <w:rPr>
          <w:rFonts w:ascii="Times New Roman" w:hAnsi="Times New Roman" w:cs="Times New Roman"/>
          <w:sz w:val="20"/>
          <w:szCs w:val="20"/>
        </w:rPr>
      </w:pPr>
    </w:p>
    <w:p w:rsidR="007B47EB" w:rsidRDefault="007B47EB" w:rsidP="007B47EB">
      <w:pPr>
        <w:spacing w:after="0"/>
        <w:rPr>
          <w:rFonts w:ascii="Times New Roman" w:hAnsi="Times New Roman" w:cs="Times New Roman"/>
          <w:sz w:val="20"/>
          <w:szCs w:val="20"/>
        </w:rPr>
      </w:pPr>
    </w:p>
    <w:p w:rsidR="0016782A" w:rsidRDefault="0016782A" w:rsidP="007B47EB">
      <w:pPr>
        <w:spacing w:after="0"/>
        <w:rPr>
          <w:rFonts w:ascii="Times New Roman" w:hAnsi="Times New Roman" w:cs="Times New Roman"/>
          <w:sz w:val="20"/>
          <w:szCs w:val="20"/>
        </w:rPr>
      </w:pPr>
    </w:p>
    <w:p w:rsidR="0016782A" w:rsidRDefault="0016782A" w:rsidP="007B47EB">
      <w:pPr>
        <w:spacing w:after="0"/>
        <w:rPr>
          <w:rFonts w:ascii="Times New Roman" w:hAnsi="Times New Roman" w:cs="Times New Roman"/>
          <w:sz w:val="20"/>
          <w:szCs w:val="20"/>
        </w:rPr>
      </w:pPr>
    </w:p>
    <w:p w:rsidR="0016782A" w:rsidRDefault="0016782A" w:rsidP="007B47EB">
      <w:pPr>
        <w:spacing w:after="0"/>
        <w:rPr>
          <w:rFonts w:ascii="Times New Roman" w:hAnsi="Times New Roman" w:cs="Times New Roman"/>
          <w:sz w:val="20"/>
          <w:szCs w:val="20"/>
        </w:rPr>
      </w:pPr>
    </w:p>
    <w:p w:rsidR="0016782A" w:rsidRDefault="0016782A" w:rsidP="007B47EB">
      <w:pPr>
        <w:spacing w:after="0"/>
        <w:rPr>
          <w:rFonts w:ascii="Times New Roman" w:hAnsi="Times New Roman" w:cs="Times New Roman"/>
          <w:sz w:val="20"/>
          <w:szCs w:val="20"/>
        </w:rPr>
      </w:pPr>
    </w:p>
    <w:p w:rsidR="007B47EB" w:rsidRDefault="007B47EB" w:rsidP="007B47EB">
      <w:pPr>
        <w:spacing w:after="0"/>
        <w:rPr>
          <w:rFonts w:ascii="Times New Roman" w:hAnsi="Times New Roman" w:cs="Times New Roman"/>
          <w:sz w:val="20"/>
          <w:szCs w:val="20"/>
        </w:rPr>
      </w:pPr>
    </w:p>
    <w:p w:rsidR="007B47EB" w:rsidRDefault="007B47EB" w:rsidP="007B47EB">
      <w:pPr>
        <w:jc w:val="both"/>
        <w:rPr>
          <w:b/>
          <w:sz w:val="24"/>
          <w:szCs w:val="24"/>
        </w:rPr>
      </w:pPr>
      <w:r>
        <w:rPr>
          <w:b/>
          <w:sz w:val="24"/>
          <w:szCs w:val="24"/>
        </w:rPr>
        <w:t>ZAŁĄCZNIK DO REGULAMINU II</w:t>
      </w:r>
    </w:p>
    <w:p w:rsidR="007B47EB" w:rsidRPr="00B52D7E" w:rsidRDefault="007B47EB" w:rsidP="007B47EB">
      <w:pPr>
        <w:jc w:val="both"/>
        <w:rPr>
          <w:b/>
          <w:sz w:val="24"/>
          <w:szCs w:val="24"/>
        </w:rPr>
      </w:pPr>
    </w:p>
    <w:p w:rsidR="007B47EB" w:rsidRDefault="007B47EB" w:rsidP="007B47EB">
      <w:pPr>
        <w:jc w:val="both"/>
      </w:pPr>
      <w:r>
        <w:t>W</w:t>
      </w:r>
      <w:r w:rsidRPr="00AC76E5">
        <w:t xml:space="preserve">yrażenie zgody </w:t>
      </w:r>
      <w:r>
        <w:t xml:space="preserve">przez </w:t>
      </w:r>
    </w:p>
    <w:p w:rsidR="007B47EB" w:rsidRDefault="007B47EB" w:rsidP="007B47EB">
      <w:pPr>
        <w:jc w:val="both"/>
      </w:pPr>
      <w:r>
        <w:t xml:space="preserve">…………………………………………………………………………………………………………………………………………………………… </w:t>
      </w:r>
      <w:r w:rsidRPr="00AC76E5">
        <w:t xml:space="preserve">na </w:t>
      </w:r>
      <w:r>
        <w:t>wykorzystanie wizerunku i umieszczenie danych osobowych w/w uczestnika w bazie danych Organizatora Konkursu oraz przetwarzanie ich, zgodnie z ustawą z dnia 29 sierpnia 1997 r. o ochronie danych osobowych (</w:t>
      </w:r>
      <w:r w:rsidRPr="00345B8C">
        <w:t>Dz. U. 2014 nr 0 poz. 1182</w:t>
      </w:r>
      <w:r>
        <w:t>) w celu przeprowadzenia konkursu oraz dalszego wykorzystania prac.</w:t>
      </w:r>
    </w:p>
    <w:p w:rsidR="007B47EB" w:rsidRDefault="007B47EB" w:rsidP="007B47EB">
      <w:pPr>
        <w:jc w:val="both"/>
      </w:pPr>
    </w:p>
    <w:p w:rsidR="007B47EB" w:rsidRDefault="007B47EB" w:rsidP="007B47EB">
      <w:pPr>
        <w:jc w:val="both"/>
      </w:pPr>
    </w:p>
    <w:p w:rsidR="007B47EB" w:rsidRDefault="007B47EB" w:rsidP="007B47EB">
      <w:pPr>
        <w:spacing w:after="0"/>
        <w:jc w:val="right"/>
      </w:pPr>
      <w:r>
        <w:t>……..………………………………………..                                    ……………………………………………………………………………</w:t>
      </w:r>
    </w:p>
    <w:p w:rsidR="007B47EB" w:rsidRDefault="007B47EB" w:rsidP="007B47EB">
      <w:pPr>
        <w:spacing w:after="0"/>
        <w:rPr>
          <w:rFonts w:ascii="Times New Roman" w:hAnsi="Times New Roman" w:cs="Times New Roman"/>
          <w:sz w:val="20"/>
          <w:szCs w:val="20"/>
        </w:rPr>
      </w:pPr>
      <w:r>
        <w:t xml:space="preserve">           Miejscowość, data                                                                      Podpis pełnoletniego uczestnika</w:t>
      </w:r>
    </w:p>
    <w:p w:rsidR="007B47EB" w:rsidRDefault="007B47EB" w:rsidP="007B47EB">
      <w:pPr>
        <w:spacing w:after="0"/>
        <w:rPr>
          <w:rFonts w:ascii="Times New Roman" w:hAnsi="Times New Roman" w:cs="Times New Roman"/>
          <w:sz w:val="20"/>
          <w:szCs w:val="20"/>
        </w:rPr>
      </w:pPr>
    </w:p>
    <w:p w:rsidR="007B47EB" w:rsidRDefault="007B47EB" w:rsidP="007B47EB">
      <w:pPr>
        <w:spacing w:after="0"/>
        <w:rPr>
          <w:rFonts w:ascii="Times New Roman" w:hAnsi="Times New Roman" w:cs="Times New Roman"/>
          <w:sz w:val="20"/>
          <w:szCs w:val="20"/>
        </w:rPr>
      </w:pPr>
    </w:p>
    <w:p w:rsidR="007B47EB" w:rsidRDefault="007B47EB" w:rsidP="007B47EB">
      <w:pPr>
        <w:spacing w:after="0"/>
        <w:rPr>
          <w:rFonts w:ascii="Times New Roman" w:hAnsi="Times New Roman" w:cs="Times New Roman"/>
          <w:sz w:val="20"/>
          <w:szCs w:val="20"/>
        </w:rPr>
      </w:pPr>
    </w:p>
    <w:p w:rsidR="0016782A" w:rsidRDefault="0016782A" w:rsidP="007B47EB">
      <w:pPr>
        <w:spacing w:after="0"/>
        <w:rPr>
          <w:rFonts w:ascii="Times New Roman" w:hAnsi="Times New Roman" w:cs="Times New Roman"/>
          <w:sz w:val="20"/>
          <w:szCs w:val="20"/>
        </w:rPr>
      </w:pPr>
    </w:p>
    <w:p w:rsidR="0016782A" w:rsidRDefault="0016782A" w:rsidP="007B47EB">
      <w:pPr>
        <w:spacing w:after="0"/>
        <w:rPr>
          <w:rFonts w:ascii="Times New Roman" w:hAnsi="Times New Roman" w:cs="Times New Roman"/>
          <w:sz w:val="20"/>
          <w:szCs w:val="20"/>
        </w:rPr>
      </w:pPr>
    </w:p>
    <w:p w:rsidR="0016782A" w:rsidRDefault="0016782A" w:rsidP="007B47EB">
      <w:pPr>
        <w:spacing w:after="0"/>
        <w:rPr>
          <w:rFonts w:ascii="Times New Roman" w:hAnsi="Times New Roman" w:cs="Times New Roman"/>
          <w:sz w:val="20"/>
          <w:szCs w:val="20"/>
        </w:rPr>
      </w:pPr>
    </w:p>
    <w:p w:rsidR="0016782A" w:rsidRDefault="0016782A" w:rsidP="007B47EB">
      <w:pPr>
        <w:spacing w:after="0"/>
        <w:rPr>
          <w:rFonts w:ascii="Times New Roman" w:hAnsi="Times New Roman" w:cs="Times New Roman"/>
          <w:sz w:val="20"/>
          <w:szCs w:val="20"/>
        </w:rPr>
      </w:pPr>
    </w:p>
    <w:p w:rsidR="0016782A" w:rsidRDefault="0016782A" w:rsidP="007B47EB">
      <w:pPr>
        <w:spacing w:after="0"/>
        <w:rPr>
          <w:rFonts w:ascii="Times New Roman" w:hAnsi="Times New Roman" w:cs="Times New Roman"/>
          <w:sz w:val="20"/>
          <w:szCs w:val="20"/>
        </w:rPr>
      </w:pPr>
    </w:p>
    <w:p w:rsidR="0016782A" w:rsidRDefault="0016782A" w:rsidP="007B47EB">
      <w:pPr>
        <w:spacing w:after="0"/>
        <w:rPr>
          <w:rFonts w:ascii="Times New Roman" w:hAnsi="Times New Roman" w:cs="Times New Roman"/>
          <w:sz w:val="20"/>
          <w:szCs w:val="20"/>
        </w:rPr>
      </w:pPr>
    </w:p>
    <w:p w:rsidR="007B47EB" w:rsidRDefault="007B47EB" w:rsidP="007B47EB">
      <w:pPr>
        <w:spacing w:after="0"/>
        <w:rPr>
          <w:rFonts w:ascii="Times New Roman" w:hAnsi="Times New Roman" w:cs="Times New Roman"/>
          <w:sz w:val="20"/>
          <w:szCs w:val="20"/>
        </w:rPr>
      </w:pPr>
    </w:p>
    <w:p w:rsidR="007B47EB" w:rsidRDefault="007B47EB" w:rsidP="007B47EB">
      <w:pPr>
        <w:spacing w:after="0"/>
        <w:rPr>
          <w:rFonts w:ascii="Times New Roman" w:hAnsi="Times New Roman" w:cs="Times New Roman"/>
          <w:sz w:val="20"/>
          <w:szCs w:val="20"/>
        </w:rPr>
      </w:pPr>
    </w:p>
    <w:p w:rsidR="007B47EB" w:rsidRPr="00C01BAA" w:rsidRDefault="007B47EB" w:rsidP="007B47EB">
      <w:pPr>
        <w:pStyle w:val="Nagwek2"/>
        <w:jc w:val="left"/>
        <w:rPr>
          <w:iCs/>
          <w:sz w:val="16"/>
          <w:szCs w:val="16"/>
        </w:rPr>
      </w:pPr>
      <w:r w:rsidRPr="00C01BAA">
        <w:rPr>
          <w:iCs/>
          <w:sz w:val="16"/>
          <w:szCs w:val="16"/>
        </w:rPr>
        <w:t>pieczątka szkoły/parafii</w:t>
      </w:r>
    </w:p>
    <w:p w:rsidR="007B47EB" w:rsidRPr="00234C24" w:rsidRDefault="007B47EB" w:rsidP="007B47EB">
      <w:pPr>
        <w:spacing w:after="0"/>
        <w:ind w:left="-284"/>
        <w:rPr>
          <w:rFonts w:ascii="Times New Roman" w:hAnsi="Times New Roman" w:cs="Times New Roman"/>
          <w:sz w:val="20"/>
          <w:szCs w:val="20"/>
        </w:rPr>
      </w:pPr>
    </w:p>
    <w:p w:rsidR="007B47EB" w:rsidRPr="00234C24" w:rsidRDefault="007B47EB" w:rsidP="007B47EB">
      <w:pPr>
        <w:spacing w:after="0"/>
        <w:ind w:left="-284"/>
        <w:rPr>
          <w:rFonts w:ascii="Times New Roman" w:hAnsi="Times New Roman" w:cs="Times New Roman"/>
          <w:sz w:val="20"/>
          <w:szCs w:val="20"/>
        </w:rPr>
      </w:pPr>
    </w:p>
    <w:p w:rsidR="007B47EB" w:rsidRPr="00234C24" w:rsidRDefault="007B47EB" w:rsidP="007B47EB">
      <w:pPr>
        <w:spacing w:after="0"/>
        <w:rPr>
          <w:rFonts w:ascii="Times New Roman" w:hAnsi="Times New Roman" w:cs="Times New Roman"/>
          <w:sz w:val="20"/>
          <w:szCs w:val="20"/>
        </w:rPr>
      </w:pPr>
    </w:p>
    <w:p w:rsidR="007B47EB" w:rsidRPr="00234C24" w:rsidRDefault="007B47EB" w:rsidP="007B47EB">
      <w:pPr>
        <w:spacing w:after="0"/>
        <w:rPr>
          <w:rFonts w:ascii="Times New Roman" w:hAnsi="Times New Roman" w:cs="Times New Roman"/>
          <w:sz w:val="20"/>
          <w:szCs w:val="20"/>
        </w:rPr>
      </w:pPr>
    </w:p>
    <w:p w:rsidR="007B47EB" w:rsidRPr="00234C24" w:rsidRDefault="007B47EB" w:rsidP="009F68B6">
      <w:pPr>
        <w:spacing w:after="0"/>
        <w:ind w:left="1416" w:firstLine="708"/>
        <w:jc w:val="center"/>
        <w:rPr>
          <w:rFonts w:ascii="Times New Roman" w:eastAsia="Times New Roman" w:hAnsi="Times New Roman" w:cs="Times New Roman"/>
          <w:sz w:val="30"/>
          <w:szCs w:val="30"/>
          <w:lang w:eastAsia="pl-PL"/>
        </w:rPr>
      </w:pPr>
      <w:r w:rsidRPr="00234C24">
        <w:rPr>
          <w:rFonts w:ascii="Times New Roman" w:eastAsia="Times New Roman" w:hAnsi="Times New Roman" w:cs="Times New Roman"/>
          <w:sz w:val="30"/>
          <w:szCs w:val="30"/>
          <w:lang w:eastAsia="pl-PL"/>
        </w:rPr>
        <w:t>KARTA ZGŁOSZENIOWA</w:t>
      </w:r>
    </w:p>
    <w:p w:rsidR="007B47EB" w:rsidRPr="00234C24" w:rsidRDefault="007B47EB" w:rsidP="007B47EB">
      <w:pPr>
        <w:spacing w:after="0"/>
        <w:jc w:val="right"/>
        <w:rPr>
          <w:rFonts w:ascii="Times New Roman" w:hAnsi="Times New Roman" w:cs="Times New Roman"/>
          <w:b/>
          <w:i/>
          <w:sz w:val="28"/>
          <w:szCs w:val="28"/>
        </w:rPr>
      </w:pPr>
      <w:r w:rsidRPr="00234C24">
        <w:rPr>
          <w:rFonts w:ascii="Times New Roman" w:eastAsia="Times New Roman" w:hAnsi="Times New Roman" w:cs="Times New Roman"/>
          <w:sz w:val="30"/>
          <w:szCs w:val="30"/>
          <w:lang w:eastAsia="pl-PL"/>
        </w:rPr>
        <w:t xml:space="preserve">Konkurs </w:t>
      </w:r>
      <w:r w:rsidRPr="00234C24">
        <w:rPr>
          <w:rFonts w:ascii="Times New Roman" w:hAnsi="Times New Roman" w:cs="Times New Roman"/>
          <w:b/>
          <w:sz w:val="28"/>
          <w:szCs w:val="28"/>
        </w:rPr>
        <w:t>,,</w:t>
      </w:r>
      <w:r w:rsidRPr="00234C24">
        <w:rPr>
          <w:rFonts w:ascii="Times New Roman" w:hAnsi="Times New Roman" w:cs="Times New Roman"/>
          <w:b/>
          <w:i/>
          <w:sz w:val="28"/>
          <w:szCs w:val="28"/>
        </w:rPr>
        <w:t xml:space="preserve"> </w:t>
      </w:r>
      <w:r w:rsidRPr="00234C24">
        <w:rPr>
          <w:rFonts w:ascii="Times New Roman" w:hAnsi="Times New Roman" w:cs="Times New Roman"/>
          <w:b/>
          <w:sz w:val="28"/>
          <w:szCs w:val="28"/>
        </w:rPr>
        <w:t>Moja wspólnota, moja parafia, mój Kościół”</w:t>
      </w:r>
    </w:p>
    <w:p w:rsidR="007B47EB" w:rsidRPr="00234C24" w:rsidRDefault="007B47EB" w:rsidP="007B47EB">
      <w:pPr>
        <w:pStyle w:val="Tekstpodstawowy"/>
        <w:jc w:val="right"/>
        <w:rPr>
          <w:b w:val="0"/>
          <w:i w:val="0"/>
          <w:iCs w:val="0"/>
          <w:color w:val="003300"/>
          <w:sz w:val="20"/>
        </w:rPr>
      </w:pPr>
    </w:p>
    <w:p w:rsidR="007B47EB" w:rsidRPr="00234C24" w:rsidRDefault="007B47EB" w:rsidP="007B47EB">
      <w:pPr>
        <w:pStyle w:val="Tekstpodstawowy"/>
        <w:jc w:val="right"/>
        <w:rPr>
          <w:b w:val="0"/>
          <w:i w:val="0"/>
          <w:iCs w:val="0"/>
          <w:color w:val="003300"/>
          <w:sz w:val="20"/>
        </w:rPr>
      </w:pPr>
    </w:p>
    <w:p w:rsidR="007B47EB" w:rsidRPr="00234C24" w:rsidRDefault="007B47EB" w:rsidP="007B47EB">
      <w:pPr>
        <w:pStyle w:val="Tekstpodstawowy"/>
        <w:rPr>
          <w:b w:val="0"/>
          <w:i w:val="0"/>
          <w:iCs w:val="0"/>
          <w:color w:val="003300"/>
          <w:sz w:val="20"/>
        </w:rPr>
      </w:pPr>
    </w:p>
    <w:p w:rsidR="007B47EB" w:rsidRPr="00234C24" w:rsidRDefault="007B47EB" w:rsidP="007B47EB">
      <w:pPr>
        <w:pStyle w:val="Nagwek4"/>
        <w:rPr>
          <w:b w:val="0"/>
          <w:i w:val="0"/>
          <w:sz w:val="24"/>
        </w:rPr>
      </w:pPr>
      <w:r w:rsidRPr="00234C24">
        <w:rPr>
          <w:b w:val="0"/>
          <w:i w:val="0"/>
          <w:sz w:val="24"/>
        </w:rPr>
        <w:t>I. Nazwa szkoły/parafii zgłaszającej udział uczniów w Konkursie</w:t>
      </w:r>
    </w:p>
    <w:p w:rsidR="007B47EB" w:rsidRPr="00234C24" w:rsidRDefault="007B47EB" w:rsidP="007B47EB">
      <w:pPr>
        <w:rPr>
          <w:rFonts w:ascii="Times New Roman" w:hAnsi="Times New Roman" w:cs="Times New Roman"/>
          <w:lang w:eastAsia="pl-PL"/>
        </w:rPr>
      </w:pPr>
    </w:p>
    <w:p w:rsidR="007B47EB" w:rsidRPr="00234C24" w:rsidRDefault="007B47EB" w:rsidP="007B47EB">
      <w:pPr>
        <w:spacing w:line="360" w:lineRule="auto"/>
        <w:rPr>
          <w:rFonts w:ascii="Times New Roman" w:hAnsi="Times New Roman" w:cs="Times New Roman"/>
        </w:rPr>
      </w:pPr>
      <w:r w:rsidRPr="00234C24">
        <w:rPr>
          <w:rFonts w:ascii="Times New Roman" w:hAnsi="Times New Roman" w:cs="Times New Roman"/>
        </w:rPr>
        <w:t>..................................................................................................................................................................</w:t>
      </w:r>
    </w:p>
    <w:p w:rsidR="007B47EB" w:rsidRPr="00234C24" w:rsidRDefault="007B47EB" w:rsidP="007B47EB">
      <w:pPr>
        <w:spacing w:line="360" w:lineRule="auto"/>
        <w:rPr>
          <w:rFonts w:ascii="Times New Roman" w:hAnsi="Times New Roman" w:cs="Times New Roman"/>
        </w:rPr>
      </w:pPr>
      <w:r w:rsidRPr="00234C24">
        <w:rPr>
          <w:rFonts w:ascii="Times New Roman" w:hAnsi="Times New Roman" w:cs="Times New Roman"/>
          <w:bCs/>
          <w:iCs/>
        </w:rPr>
        <w:t>II. Adres szkoły/parafii</w:t>
      </w:r>
      <w:r w:rsidRPr="00234C24">
        <w:rPr>
          <w:rFonts w:ascii="Times New Roman" w:hAnsi="Times New Roman" w:cs="Times New Roman"/>
        </w:rPr>
        <w:t>...............................................................................................................................</w:t>
      </w:r>
    </w:p>
    <w:p w:rsidR="007B47EB" w:rsidRPr="00234C24" w:rsidRDefault="007B47EB" w:rsidP="007B47EB">
      <w:pPr>
        <w:spacing w:line="360" w:lineRule="auto"/>
        <w:rPr>
          <w:rFonts w:ascii="Times New Roman" w:hAnsi="Times New Roman" w:cs="Times New Roman"/>
          <w:lang w:val="de-DE"/>
        </w:rPr>
      </w:pPr>
      <w:r w:rsidRPr="00234C24">
        <w:rPr>
          <w:rFonts w:ascii="Times New Roman" w:hAnsi="Times New Roman" w:cs="Times New Roman"/>
          <w:bCs/>
          <w:iCs/>
          <w:lang w:val="de-DE"/>
        </w:rPr>
        <w:t xml:space="preserve">Tel. </w:t>
      </w:r>
      <w:r w:rsidRPr="00234C24">
        <w:rPr>
          <w:rFonts w:ascii="Times New Roman" w:hAnsi="Times New Roman" w:cs="Times New Roman"/>
          <w:lang w:val="de-DE"/>
        </w:rPr>
        <w:t>.................................</w:t>
      </w:r>
      <w:r w:rsidRPr="00234C24">
        <w:rPr>
          <w:rFonts w:ascii="Times New Roman" w:hAnsi="Times New Roman" w:cs="Times New Roman"/>
          <w:bCs/>
          <w:iCs/>
          <w:lang w:val="de-DE"/>
        </w:rPr>
        <w:t>fax</w:t>
      </w:r>
      <w:r w:rsidRPr="00234C24">
        <w:rPr>
          <w:rFonts w:ascii="Times New Roman" w:hAnsi="Times New Roman" w:cs="Times New Roman"/>
          <w:lang w:val="de-DE"/>
        </w:rPr>
        <w:t>.........................................</w:t>
      </w:r>
      <w:r w:rsidRPr="00234C24">
        <w:rPr>
          <w:rFonts w:ascii="Times New Roman" w:hAnsi="Times New Roman" w:cs="Times New Roman"/>
          <w:bCs/>
          <w:iCs/>
        </w:rPr>
        <w:t>e-mail</w:t>
      </w:r>
      <w:r w:rsidRPr="00234C24">
        <w:rPr>
          <w:rFonts w:ascii="Times New Roman" w:hAnsi="Times New Roman" w:cs="Times New Roman"/>
        </w:rPr>
        <w:t>...................................................................</w:t>
      </w:r>
    </w:p>
    <w:p w:rsidR="007B47EB" w:rsidRDefault="007B47EB" w:rsidP="007B47EB">
      <w:pPr>
        <w:spacing w:line="360" w:lineRule="auto"/>
        <w:rPr>
          <w:rFonts w:ascii="Times New Roman" w:hAnsi="Times New Roman" w:cs="Times New Roman"/>
          <w:bCs/>
          <w:iCs/>
        </w:rPr>
      </w:pPr>
      <w:r w:rsidRPr="00234C24">
        <w:rPr>
          <w:rFonts w:ascii="Times New Roman" w:hAnsi="Times New Roman" w:cs="Times New Roman"/>
          <w:bCs/>
          <w:iCs/>
        </w:rPr>
        <w:t>III. Imię i n</w:t>
      </w:r>
      <w:r>
        <w:rPr>
          <w:rFonts w:ascii="Times New Roman" w:hAnsi="Times New Roman" w:cs="Times New Roman"/>
          <w:bCs/>
          <w:iCs/>
        </w:rPr>
        <w:t>azwisko:</w:t>
      </w:r>
    </w:p>
    <w:p w:rsidR="007B47EB" w:rsidRDefault="007B47EB" w:rsidP="007B47EB">
      <w:pPr>
        <w:pStyle w:val="Akapitzlist"/>
        <w:numPr>
          <w:ilvl w:val="0"/>
          <w:numId w:val="1"/>
        </w:numPr>
        <w:spacing w:line="360" w:lineRule="auto"/>
        <w:rPr>
          <w:rFonts w:ascii="Times New Roman" w:hAnsi="Times New Roman" w:cs="Times New Roman"/>
        </w:rPr>
      </w:pPr>
      <w:r w:rsidRPr="00234C24">
        <w:rPr>
          <w:rFonts w:ascii="Times New Roman" w:hAnsi="Times New Roman" w:cs="Times New Roman"/>
          <w:bCs/>
          <w:iCs/>
        </w:rPr>
        <w:t>dyrektora/ks. proboszcza</w:t>
      </w:r>
      <w:r w:rsidRPr="00234C24">
        <w:rPr>
          <w:rFonts w:ascii="Times New Roman" w:hAnsi="Times New Roman" w:cs="Times New Roman"/>
        </w:rPr>
        <w:t>...............................................................................................</w:t>
      </w:r>
    </w:p>
    <w:p w:rsidR="007B47EB" w:rsidRDefault="007B47EB" w:rsidP="007B47EB">
      <w:pPr>
        <w:pStyle w:val="Akapitzlist"/>
        <w:spacing w:line="360" w:lineRule="auto"/>
        <w:rPr>
          <w:rFonts w:ascii="Times New Roman" w:hAnsi="Times New Roman" w:cs="Times New Roman"/>
        </w:rPr>
      </w:pPr>
    </w:p>
    <w:p w:rsidR="007B47EB" w:rsidRPr="00234C24" w:rsidRDefault="007B47EB" w:rsidP="007B47EB">
      <w:pPr>
        <w:pStyle w:val="Akapitzlist"/>
        <w:numPr>
          <w:ilvl w:val="0"/>
          <w:numId w:val="1"/>
        </w:numPr>
        <w:spacing w:line="360" w:lineRule="auto"/>
        <w:rPr>
          <w:rFonts w:ascii="Times New Roman" w:hAnsi="Times New Roman" w:cs="Times New Roman"/>
        </w:rPr>
      </w:pPr>
      <w:r w:rsidRPr="00234C24">
        <w:rPr>
          <w:rFonts w:ascii="Times New Roman" w:hAnsi="Times New Roman" w:cs="Times New Roman"/>
        </w:rPr>
        <w:t>nauczyciela/opiekuna…………………………………………………………………</w:t>
      </w:r>
    </w:p>
    <w:p w:rsidR="007B47EB" w:rsidRPr="00234C24" w:rsidRDefault="007B47EB" w:rsidP="007B47EB">
      <w:pPr>
        <w:pStyle w:val="Nagwek1"/>
        <w:rPr>
          <w:b w:val="0"/>
          <w:iCs/>
          <w:sz w:val="24"/>
        </w:rPr>
      </w:pPr>
      <w:r w:rsidRPr="00234C24">
        <w:rPr>
          <w:b w:val="0"/>
          <w:sz w:val="24"/>
        </w:rPr>
        <w:t xml:space="preserve">V. Lista uczestników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6"/>
        <w:gridCol w:w="2835"/>
        <w:gridCol w:w="3260"/>
        <w:gridCol w:w="850"/>
        <w:gridCol w:w="1701"/>
      </w:tblGrid>
      <w:tr w:rsidR="007B47EB" w:rsidRPr="00234C24" w:rsidTr="00595F35">
        <w:trPr>
          <w:trHeight w:val="544"/>
        </w:trPr>
        <w:tc>
          <w:tcPr>
            <w:tcW w:w="496" w:type="dxa"/>
          </w:tcPr>
          <w:p w:rsidR="007B47EB" w:rsidRPr="00234C24" w:rsidRDefault="007B47EB" w:rsidP="00595F35">
            <w:pPr>
              <w:jc w:val="center"/>
              <w:rPr>
                <w:rFonts w:ascii="Times New Roman" w:hAnsi="Times New Roman" w:cs="Times New Roman"/>
                <w:bCs/>
                <w:iCs/>
              </w:rPr>
            </w:pPr>
            <w:r w:rsidRPr="00234C24">
              <w:rPr>
                <w:rFonts w:ascii="Times New Roman" w:hAnsi="Times New Roman" w:cs="Times New Roman"/>
                <w:bCs/>
                <w:iCs/>
              </w:rPr>
              <w:t>Lp.</w:t>
            </w:r>
          </w:p>
        </w:tc>
        <w:tc>
          <w:tcPr>
            <w:tcW w:w="2835" w:type="dxa"/>
          </w:tcPr>
          <w:p w:rsidR="007B47EB" w:rsidRPr="00234C24" w:rsidRDefault="007B47EB" w:rsidP="00595F35">
            <w:pPr>
              <w:pStyle w:val="Nagwek3"/>
              <w:spacing w:line="240" w:lineRule="auto"/>
              <w:rPr>
                <w:bCs/>
                <w:iCs/>
                <w:sz w:val="24"/>
              </w:rPr>
            </w:pPr>
            <w:r w:rsidRPr="00234C24">
              <w:rPr>
                <w:bCs/>
                <w:iCs/>
                <w:sz w:val="24"/>
              </w:rPr>
              <w:t>Imię ucznia</w:t>
            </w:r>
          </w:p>
        </w:tc>
        <w:tc>
          <w:tcPr>
            <w:tcW w:w="3260" w:type="dxa"/>
          </w:tcPr>
          <w:p w:rsidR="007B47EB" w:rsidRPr="00234C24" w:rsidRDefault="007B47EB" w:rsidP="00595F35">
            <w:pPr>
              <w:pStyle w:val="Nagwek3"/>
              <w:spacing w:line="240" w:lineRule="auto"/>
              <w:rPr>
                <w:bCs/>
                <w:iCs/>
                <w:sz w:val="24"/>
              </w:rPr>
            </w:pPr>
            <w:r w:rsidRPr="00234C24">
              <w:rPr>
                <w:bCs/>
                <w:iCs/>
                <w:sz w:val="24"/>
              </w:rPr>
              <w:t>Nazwisko ucznia</w:t>
            </w:r>
          </w:p>
        </w:tc>
        <w:tc>
          <w:tcPr>
            <w:tcW w:w="850" w:type="dxa"/>
          </w:tcPr>
          <w:p w:rsidR="007B47EB" w:rsidRPr="00234C24" w:rsidRDefault="007B47EB" w:rsidP="00595F35">
            <w:pPr>
              <w:jc w:val="center"/>
              <w:rPr>
                <w:rFonts w:ascii="Times New Roman" w:hAnsi="Times New Roman" w:cs="Times New Roman"/>
                <w:bCs/>
                <w:iCs/>
              </w:rPr>
            </w:pPr>
            <w:r w:rsidRPr="00234C24">
              <w:rPr>
                <w:rFonts w:ascii="Times New Roman" w:hAnsi="Times New Roman" w:cs="Times New Roman"/>
                <w:bCs/>
                <w:iCs/>
              </w:rPr>
              <w:t>klasa</w:t>
            </w:r>
          </w:p>
        </w:tc>
        <w:tc>
          <w:tcPr>
            <w:tcW w:w="1701" w:type="dxa"/>
          </w:tcPr>
          <w:p w:rsidR="007B47EB" w:rsidRPr="00234C24" w:rsidRDefault="007B47EB" w:rsidP="00595F35">
            <w:pPr>
              <w:jc w:val="center"/>
              <w:rPr>
                <w:rFonts w:ascii="Times New Roman" w:hAnsi="Times New Roman" w:cs="Times New Roman"/>
                <w:bCs/>
                <w:iCs/>
              </w:rPr>
            </w:pPr>
            <w:r w:rsidRPr="00234C24">
              <w:rPr>
                <w:rFonts w:ascii="Times New Roman" w:hAnsi="Times New Roman" w:cs="Times New Roman"/>
                <w:bCs/>
                <w:iCs/>
              </w:rPr>
              <w:t>Uwagi</w:t>
            </w:r>
          </w:p>
        </w:tc>
      </w:tr>
      <w:tr w:rsidR="007B47EB" w:rsidRPr="00234C24" w:rsidTr="00595F35">
        <w:tc>
          <w:tcPr>
            <w:tcW w:w="496" w:type="dxa"/>
          </w:tcPr>
          <w:p w:rsidR="007B47EB" w:rsidRPr="00234C24" w:rsidRDefault="007B47EB" w:rsidP="00595F35">
            <w:pPr>
              <w:spacing w:line="360" w:lineRule="auto"/>
              <w:jc w:val="center"/>
              <w:rPr>
                <w:rFonts w:ascii="Times New Roman" w:hAnsi="Times New Roman" w:cs="Times New Roman"/>
                <w:bCs/>
                <w:sz w:val="32"/>
                <w:szCs w:val="32"/>
              </w:rPr>
            </w:pPr>
            <w:r w:rsidRPr="00234C24">
              <w:rPr>
                <w:rFonts w:ascii="Times New Roman" w:hAnsi="Times New Roman" w:cs="Times New Roman"/>
                <w:bCs/>
                <w:sz w:val="32"/>
                <w:szCs w:val="32"/>
              </w:rPr>
              <w:t>1</w:t>
            </w:r>
          </w:p>
        </w:tc>
        <w:tc>
          <w:tcPr>
            <w:tcW w:w="2835" w:type="dxa"/>
          </w:tcPr>
          <w:p w:rsidR="007B47EB" w:rsidRPr="00234C24" w:rsidRDefault="007B47EB" w:rsidP="00595F35">
            <w:pPr>
              <w:spacing w:line="360" w:lineRule="auto"/>
              <w:rPr>
                <w:rFonts w:ascii="Times New Roman" w:hAnsi="Times New Roman" w:cs="Times New Roman"/>
                <w:bCs/>
                <w:sz w:val="32"/>
                <w:szCs w:val="32"/>
              </w:rPr>
            </w:pPr>
          </w:p>
        </w:tc>
        <w:tc>
          <w:tcPr>
            <w:tcW w:w="3260" w:type="dxa"/>
          </w:tcPr>
          <w:p w:rsidR="007B47EB" w:rsidRPr="00234C24" w:rsidRDefault="007B47EB" w:rsidP="00595F35">
            <w:pPr>
              <w:spacing w:line="360" w:lineRule="auto"/>
              <w:rPr>
                <w:rFonts w:ascii="Times New Roman" w:hAnsi="Times New Roman" w:cs="Times New Roman"/>
                <w:bCs/>
                <w:sz w:val="32"/>
                <w:szCs w:val="32"/>
              </w:rPr>
            </w:pPr>
          </w:p>
        </w:tc>
        <w:tc>
          <w:tcPr>
            <w:tcW w:w="850" w:type="dxa"/>
          </w:tcPr>
          <w:p w:rsidR="007B47EB" w:rsidRPr="00234C24" w:rsidRDefault="007B47EB" w:rsidP="00595F35">
            <w:pPr>
              <w:spacing w:line="360" w:lineRule="auto"/>
              <w:rPr>
                <w:rFonts w:ascii="Times New Roman" w:hAnsi="Times New Roman" w:cs="Times New Roman"/>
                <w:bCs/>
                <w:sz w:val="32"/>
                <w:szCs w:val="32"/>
              </w:rPr>
            </w:pPr>
          </w:p>
        </w:tc>
        <w:tc>
          <w:tcPr>
            <w:tcW w:w="1701" w:type="dxa"/>
          </w:tcPr>
          <w:p w:rsidR="007B47EB" w:rsidRPr="00234C24" w:rsidRDefault="007B47EB" w:rsidP="00595F35">
            <w:pPr>
              <w:spacing w:line="360" w:lineRule="auto"/>
              <w:rPr>
                <w:rFonts w:ascii="Times New Roman" w:hAnsi="Times New Roman" w:cs="Times New Roman"/>
                <w:bCs/>
                <w:sz w:val="32"/>
                <w:szCs w:val="32"/>
              </w:rPr>
            </w:pPr>
          </w:p>
        </w:tc>
      </w:tr>
      <w:tr w:rsidR="007B47EB" w:rsidRPr="00234C24" w:rsidTr="00595F35">
        <w:tc>
          <w:tcPr>
            <w:tcW w:w="496" w:type="dxa"/>
          </w:tcPr>
          <w:p w:rsidR="007B47EB" w:rsidRPr="00234C24" w:rsidRDefault="007B47EB" w:rsidP="00595F35">
            <w:pPr>
              <w:spacing w:line="360" w:lineRule="auto"/>
              <w:jc w:val="center"/>
              <w:rPr>
                <w:rFonts w:ascii="Times New Roman" w:hAnsi="Times New Roman" w:cs="Times New Roman"/>
                <w:bCs/>
                <w:sz w:val="32"/>
                <w:szCs w:val="32"/>
              </w:rPr>
            </w:pPr>
            <w:r w:rsidRPr="00234C24">
              <w:rPr>
                <w:rFonts w:ascii="Times New Roman" w:hAnsi="Times New Roman" w:cs="Times New Roman"/>
                <w:bCs/>
                <w:sz w:val="32"/>
                <w:szCs w:val="32"/>
              </w:rPr>
              <w:t>2</w:t>
            </w:r>
          </w:p>
        </w:tc>
        <w:tc>
          <w:tcPr>
            <w:tcW w:w="2835" w:type="dxa"/>
          </w:tcPr>
          <w:p w:rsidR="007B47EB" w:rsidRPr="00234C24" w:rsidRDefault="007B47EB" w:rsidP="00595F35">
            <w:pPr>
              <w:spacing w:line="360" w:lineRule="auto"/>
              <w:rPr>
                <w:rFonts w:ascii="Times New Roman" w:hAnsi="Times New Roman" w:cs="Times New Roman"/>
                <w:bCs/>
                <w:sz w:val="32"/>
                <w:szCs w:val="32"/>
              </w:rPr>
            </w:pPr>
          </w:p>
        </w:tc>
        <w:tc>
          <w:tcPr>
            <w:tcW w:w="3260" w:type="dxa"/>
          </w:tcPr>
          <w:p w:rsidR="007B47EB" w:rsidRPr="00234C24" w:rsidRDefault="007B47EB" w:rsidP="00595F35">
            <w:pPr>
              <w:spacing w:line="360" w:lineRule="auto"/>
              <w:rPr>
                <w:rFonts w:ascii="Times New Roman" w:hAnsi="Times New Roman" w:cs="Times New Roman"/>
                <w:bCs/>
                <w:sz w:val="32"/>
                <w:szCs w:val="32"/>
              </w:rPr>
            </w:pPr>
          </w:p>
        </w:tc>
        <w:tc>
          <w:tcPr>
            <w:tcW w:w="850" w:type="dxa"/>
          </w:tcPr>
          <w:p w:rsidR="007B47EB" w:rsidRPr="00234C24" w:rsidRDefault="007B47EB" w:rsidP="00595F35">
            <w:pPr>
              <w:spacing w:line="360" w:lineRule="auto"/>
              <w:rPr>
                <w:rFonts w:ascii="Times New Roman" w:hAnsi="Times New Roman" w:cs="Times New Roman"/>
                <w:bCs/>
                <w:sz w:val="32"/>
                <w:szCs w:val="32"/>
              </w:rPr>
            </w:pPr>
          </w:p>
        </w:tc>
        <w:tc>
          <w:tcPr>
            <w:tcW w:w="1701" w:type="dxa"/>
          </w:tcPr>
          <w:p w:rsidR="007B47EB" w:rsidRPr="00234C24" w:rsidRDefault="007B47EB" w:rsidP="00595F35">
            <w:pPr>
              <w:spacing w:line="360" w:lineRule="auto"/>
              <w:rPr>
                <w:rFonts w:ascii="Times New Roman" w:hAnsi="Times New Roman" w:cs="Times New Roman"/>
                <w:bCs/>
                <w:sz w:val="32"/>
                <w:szCs w:val="32"/>
              </w:rPr>
            </w:pPr>
          </w:p>
        </w:tc>
      </w:tr>
      <w:tr w:rsidR="007B47EB" w:rsidRPr="00234C24" w:rsidTr="00595F35">
        <w:tc>
          <w:tcPr>
            <w:tcW w:w="496" w:type="dxa"/>
          </w:tcPr>
          <w:p w:rsidR="007B47EB" w:rsidRPr="00234C24" w:rsidRDefault="007B47EB" w:rsidP="00595F35">
            <w:pPr>
              <w:spacing w:line="360" w:lineRule="auto"/>
              <w:jc w:val="center"/>
              <w:rPr>
                <w:rFonts w:ascii="Times New Roman" w:hAnsi="Times New Roman" w:cs="Times New Roman"/>
                <w:bCs/>
                <w:sz w:val="32"/>
                <w:szCs w:val="32"/>
              </w:rPr>
            </w:pPr>
            <w:r w:rsidRPr="00234C24">
              <w:rPr>
                <w:rFonts w:ascii="Times New Roman" w:hAnsi="Times New Roman" w:cs="Times New Roman"/>
                <w:bCs/>
                <w:sz w:val="32"/>
                <w:szCs w:val="32"/>
              </w:rPr>
              <w:t>3</w:t>
            </w:r>
          </w:p>
        </w:tc>
        <w:tc>
          <w:tcPr>
            <w:tcW w:w="2835" w:type="dxa"/>
          </w:tcPr>
          <w:p w:rsidR="007B47EB" w:rsidRPr="00234C24" w:rsidRDefault="007B47EB" w:rsidP="00595F35">
            <w:pPr>
              <w:spacing w:line="360" w:lineRule="auto"/>
              <w:rPr>
                <w:rFonts w:ascii="Times New Roman" w:hAnsi="Times New Roman" w:cs="Times New Roman"/>
                <w:bCs/>
                <w:sz w:val="32"/>
                <w:szCs w:val="32"/>
              </w:rPr>
            </w:pPr>
          </w:p>
        </w:tc>
        <w:tc>
          <w:tcPr>
            <w:tcW w:w="3260" w:type="dxa"/>
          </w:tcPr>
          <w:p w:rsidR="007B47EB" w:rsidRPr="00234C24" w:rsidRDefault="007B47EB" w:rsidP="00595F35">
            <w:pPr>
              <w:spacing w:line="360" w:lineRule="auto"/>
              <w:rPr>
                <w:rFonts w:ascii="Times New Roman" w:hAnsi="Times New Roman" w:cs="Times New Roman"/>
                <w:bCs/>
                <w:sz w:val="32"/>
                <w:szCs w:val="32"/>
              </w:rPr>
            </w:pPr>
          </w:p>
        </w:tc>
        <w:tc>
          <w:tcPr>
            <w:tcW w:w="850" w:type="dxa"/>
          </w:tcPr>
          <w:p w:rsidR="007B47EB" w:rsidRPr="00234C24" w:rsidRDefault="007B47EB" w:rsidP="00595F35">
            <w:pPr>
              <w:spacing w:line="360" w:lineRule="auto"/>
              <w:rPr>
                <w:rFonts w:ascii="Times New Roman" w:hAnsi="Times New Roman" w:cs="Times New Roman"/>
                <w:bCs/>
                <w:sz w:val="32"/>
                <w:szCs w:val="32"/>
              </w:rPr>
            </w:pPr>
          </w:p>
        </w:tc>
        <w:tc>
          <w:tcPr>
            <w:tcW w:w="1701" w:type="dxa"/>
          </w:tcPr>
          <w:p w:rsidR="007B47EB" w:rsidRPr="00234C24" w:rsidRDefault="007B47EB" w:rsidP="00595F35">
            <w:pPr>
              <w:spacing w:line="360" w:lineRule="auto"/>
              <w:rPr>
                <w:rFonts w:ascii="Times New Roman" w:hAnsi="Times New Roman" w:cs="Times New Roman"/>
                <w:bCs/>
                <w:sz w:val="32"/>
                <w:szCs w:val="32"/>
              </w:rPr>
            </w:pPr>
          </w:p>
        </w:tc>
      </w:tr>
      <w:tr w:rsidR="007B47EB" w:rsidRPr="00234C24" w:rsidTr="00595F35">
        <w:tc>
          <w:tcPr>
            <w:tcW w:w="496" w:type="dxa"/>
          </w:tcPr>
          <w:p w:rsidR="007B47EB" w:rsidRPr="00234C24" w:rsidRDefault="007B47EB" w:rsidP="00595F35">
            <w:pPr>
              <w:spacing w:line="360" w:lineRule="auto"/>
              <w:jc w:val="center"/>
              <w:rPr>
                <w:rFonts w:ascii="Times New Roman" w:hAnsi="Times New Roman" w:cs="Times New Roman"/>
                <w:bCs/>
                <w:sz w:val="32"/>
                <w:szCs w:val="32"/>
              </w:rPr>
            </w:pPr>
            <w:r w:rsidRPr="00234C24">
              <w:rPr>
                <w:rFonts w:ascii="Times New Roman" w:hAnsi="Times New Roman" w:cs="Times New Roman"/>
                <w:bCs/>
                <w:sz w:val="32"/>
                <w:szCs w:val="32"/>
              </w:rPr>
              <w:t>4</w:t>
            </w:r>
          </w:p>
        </w:tc>
        <w:tc>
          <w:tcPr>
            <w:tcW w:w="2835" w:type="dxa"/>
          </w:tcPr>
          <w:p w:rsidR="007B47EB" w:rsidRPr="00234C24" w:rsidRDefault="007B47EB" w:rsidP="00595F35">
            <w:pPr>
              <w:spacing w:line="360" w:lineRule="auto"/>
              <w:rPr>
                <w:rFonts w:ascii="Times New Roman" w:hAnsi="Times New Roman" w:cs="Times New Roman"/>
                <w:bCs/>
                <w:sz w:val="32"/>
                <w:szCs w:val="32"/>
              </w:rPr>
            </w:pPr>
          </w:p>
        </w:tc>
        <w:tc>
          <w:tcPr>
            <w:tcW w:w="3260" w:type="dxa"/>
          </w:tcPr>
          <w:p w:rsidR="007B47EB" w:rsidRPr="00234C24" w:rsidRDefault="007B47EB" w:rsidP="00595F35">
            <w:pPr>
              <w:spacing w:line="360" w:lineRule="auto"/>
              <w:rPr>
                <w:rFonts w:ascii="Times New Roman" w:hAnsi="Times New Roman" w:cs="Times New Roman"/>
                <w:bCs/>
                <w:sz w:val="32"/>
                <w:szCs w:val="32"/>
              </w:rPr>
            </w:pPr>
          </w:p>
        </w:tc>
        <w:tc>
          <w:tcPr>
            <w:tcW w:w="850" w:type="dxa"/>
          </w:tcPr>
          <w:p w:rsidR="007B47EB" w:rsidRPr="00234C24" w:rsidRDefault="007B47EB" w:rsidP="00595F35">
            <w:pPr>
              <w:spacing w:line="360" w:lineRule="auto"/>
              <w:rPr>
                <w:rFonts w:ascii="Times New Roman" w:hAnsi="Times New Roman" w:cs="Times New Roman"/>
                <w:bCs/>
                <w:sz w:val="32"/>
                <w:szCs w:val="32"/>
              </w:rPr>
            </w:pPr>
          </w:p>
        </w:tc>
        <w:tc>
          <w:tcPr>
            <w:tcW w:w="1701" w:type="dxa"/>
          </w:tcPr>
          <w:p w:rsidR="007B47EB" w:rsidRPr="00234C24" w:rsidRDefault="007B47EB" w:rsidP="00595F35">
            <w:pPr>
              <w:spacing w:line="360" w:lineRule="auto"/>
              <w:rPr>
                <w:rFonts w:ascii="Times New Roman" w:hAnsi="Times New Roman" w:cs="Times New Roman"/>
                <w:bCs/>
                <w:sz w:val="32"/>
                <w:szCs w:val="32"/>
              </w:rPr>
            </w:pPr>
          </w:p>
        </w:tc>
      </w:tr>
      <w:tr w:rsidR="007B47EB" w:rsidRPr="00234C24" w:rsidTr="00595F35">
        <w:tc>
          <w:tcPr>
            <w:tcW w:w="496" w:type="dxa"/>
          </w:tcPr>
          <w:p w:rsidR="007B47EB" w:rsidRPr="00234C24" w:rsidRDefault="007B47EB" w:rsidP="00595F35">
            <w:pPr>
              <w:spacing w:line="360" w:lineRule="auto"/>
              <w:jc w:val="center"/>
              <w:rPr>
                <w:rFonts w:ascii="Times New Roman" w:hAnsi="Times New Roman" w:cs="Times New Roman"/>
                <w:bCs/>
                <w:sz w:val="32"/>
                <w:szCs w:val="32"/>
              </w:rPr>
            </w:pPr>
            <w:r w:rsidRPr="00234C24">
              <w:rPr>
                <w:rFonts w:ascii="Times New Roman" w:hAnsi="Times New Roman" w:cs="Times New Roman"/>
                <w:bCs/>
                <w:sz w:val="32"/>
                <w:szCs w:val="32"/>
              </w:rPr>
              <w:t>5</w:t>
            </w:r>
          </w:p>
        </w:tc>
        <w:tc>
          <w:tcPr>
            <w:tcW w:w="2835" w:type="dxa"/>
          </w:tcPr>
          <w:p w:rsidR="007B47EB" w:rsidRPr="00234C24" w:rsidRDefault="007B47EB" w:rsidP="00595F35">
            <w:pPr>
              <w:spacing w:line="360" w:lineRule="auto"/>
              <w:rPr>
                <w:rFonts w:ascii="Times New Roman" w:hAnsi="Times New Roman" w:cs="Times New Roman"/>
                <w:bCs/>
                <w:sz w:val="32"/>
                <w:szCs w:val="32"/>
              </w:rPr>
            </w:pPr>
          </w:p>
        </w:tc>
        <w:tc>
          <w:tcPr>
            <w:tcW w:w="3260" w:type="dxa"/>
          </w:tcPr>
          <w:p w:rsidR="007B47EB" w:rsidRPr="00234C24" w:rsidRDefault="007B47EB" w:rsidP="00595F35">
            <w:pPr>
              <w:spacing w:line="360" w:lineRule="auto"/>
              <w:rPr>
                <w:rFonts w:ascii="Times New Roman" w:hAnsi="Times New Roman" w:cs="Times New Roman"/>
                <w:bCs/>
                <w:sz w:val="32"/>
                <w:szCs w:val="32"/>
              </w:rPr>
            </w:pPr>
          </w:p>
        </w:tc>
        <w:tc>
          <w:tcPr>
            <w:tcW w:w="850" w:type="dxa"/>
          </w:tcPr>
          <w:p w:rsidR="007B47EB" w:rsidRPr="00234C24" w:rsidRDefault="007B47EB" w:rsidP="00595F35">
            <w:pPr>
              <w:spacing w:line="360" w:lineRule="auto"/>
              <w:rPr>
                <w:rFonts w:ascii="Times New Roman" w:hAnsi="Times New Roman" w:cs="Times New Roman"/>
                <w:bCs/>
                <w:sz w:val="32"/>
                <w:szCs w:val="32"/>
              </w:rPr>
            </w:pPr>
          </w:p>
        </w:tc>
        <w:tc>
          <w:tcPr>
            <w:tcW w:w="1701" w:type="dxa"/>
          </w:tcPr>
          <w:p w:rsidR="007B47EB" w:rsidRPr="00234C24" w:rsidRDefault="007B47EB" w:rsidP="00595F35">
            <w:pPr>
              <w:spacing w:line="360" w:lineRule="auto"/>
              <w:rPr>
                <w:rFonts w:ascii="Times New Roman" w:hAnsi="Times New Roman" w:cs="Times New Roman"/>
                <w:bCs/>
                <w:sz w:val="32"/>
                <w:szCs w:val="32"/>
              </w:rPr>
            </w:pPr>
          </w:p>
        </w:tc>
      </w:tr>
    </w:tbl>
    <w:p w:rsidR="007B47EB" w:rsidRPr="00234C24" w:rsidRDefault="007B47EB" w:rsidP="007B47EB">
      <w:pPr>
        <w:spacing w:after="0"/>
        <w:rPr>
          <w:rFonts w:ascii="Times New Roman" w:hAnsi="Times New Roman" w:cs="Times New Roman"/>
        </w:rPr>
      </w:pPr>
    </w:p>
    <w:p w:rsidR="007B47EB" w:rsidRPr="00234C24" w:rsidRDefault="007B47EB" w:rsidP="007B47EB">
      <w:pPr>
        <w:spacing w:after="0"/>
        <w:rPr>
          <w:rFonts w:ascii="Times New Roman" w:hAnsi="Times New Roman" w:cs="Times New Roman"/>
        </w:rPr>
      </w:pPr>
    </w:p>
    <w:p w:rsidR="007B47EB" w:rsidRPr="00234C24" w:rsidRDefault="007B47EB" w:rsidP="007B47EB">
      <w:pPr>
        <w:spacing w:after="0"/>
        <w:rPr>
          <w:rFonts w:ascii="Times New Roman" w:hAnsi="Times New Roman" w:cs="Times New Roman"/>
        </w:rPr>
      </w:pPr>
    </w:p>
    <w:p w:rsidR="007B47EB" w:rsidRPr="00234C24" w:rsidRDefault="007B47EB" w:rsidP="007B47EB">
      <w:pPr>
        <w:spacing w:after="0"/>
        <w:rPr>
          <w:rFonts w:ascii="Times New Roman" w:hAnsi="Times New Roman" w:cs="Times New Roman"/>
        </w:rPr>
      </w:pPr>
      <w:r w:rsidRPr="00234C24">
        <w:rPr>
          <w:rFonts w:ascii="Times New Roman" w:hAnsi="Times New Roman" w:cs="Times New Roman"/>
        </w:rPr>
        <w:t xml:space="preserve">   .................................................</w:t>
      </w:r>
      <w:r w:rsidRPr="00234C24">
        <w:rPr>
          <w:rFonts w:ascii="Times New Roman" w:hAnsi="Times New Roman" w:cs="Times New Roman"/>
        </w:rPr>
        <w:tab/>
      </w:r>
      <w:r w:rsidRPr="00234C24">
        <w:rPr>
          <w:rFonts w:ascii="Times New Roman" w:hAnsi="Times New Roman" w:cs="Times New Roman"/>
        </w:rPr>
        <w:tab/>
      </w:r>
      <w:r w:rsidRPr="00234C24">
        <w:rPr>
          <w:rFonts w:ascii="Times New Roman" w:hAnsi="Times New Roman" w:cs="Times New Roman"/>
        </w:rPr>
        <w:tab/>
      </w:r>
      <w:r w:rsidRPr="00234C24">
        <w:rPr>
          <w:rFonts w:ascii="Times New Roman" w:hAnsi="Times New Roman" w:cs="Times New Roman"/>
        </w:rPr>
        <w:tab/>
        <w:t xml:space="preserve"> ...................................................</w:t>
      </w:r>
    </w:p>
    <w:p w:rsidR="007B47EB" w:rsidRPr="00234C24" w:rsidRDefault="007B47EB" w:rsidP="007B47EB">
      <w:pPr>
        <w:spacing w:after="0"/>
        <w:ind w:firstLine="708"/>
        <w:rPr>
          <w:rFonts w:ascii="Times New Roman" w:hAnsi="Times New Roman" w:cs="Times New Roman"/>
          <w:iCs/>
        </w:rPr>
      </w:pPr>
      <w:r w:rsidRPr="00234C24">
        <w:rPr>
          <w:rFonts w:ascii="Times New Roman" w:hAnsi="Times New Roman" w:cs="Times New Roman"/>
          <w:iCs/>
        </w:rPr>
        <w:t xml:space="preserve">miejscowość, data </w:t>
      </w:r>
      <w:r w:rsidRPr="00234C24">
        <w:rPr>
          <w:rFonts w:ascii="Times New Roman" w:hAnsi="Times New Roman" w:cs="Times New Roman"/>
          <w:iCs/>
        </w:rPr>
        <w:tab/>
      </w:r>
      <w:r w:rsidRPr="00234C24">
        <w:rPr>
          <w:rFonts w:ascii="Times New Roman" w:hAnsi="Times New Roman" w:cs="Times New Roman"/>
          <w:iCs/>
        </w:rPr>
        <w:tab/>
      </w:r>
      <w:r w:rsidRPr="00234C24">
        <w:rPr>
          <w:rFonts w:ascii="Times New Roman" w:hAnsi="Times New Roman" w:cs="Times New Roman"/>
          <w:iCs/>
        </w:rPr>
        <w:tab/>
      </w:r>
      <w:r w:rsidRPr="00234C24">
        <w:rPr>
          <w:rFonts w:ascii="Times New Roman" w:hAnsi="Times New Roman" w:cs="Times New Roman"/>
          <w:iCs/>
        </w:rPr>
        <w:tab/>
      </w:r>
      <w:r w:rsidRPr="00234C24">
        <w:rPr>
          <w:rFonts w:ascii="Times New Roman" w:hAnsi="Times New Roman" w:cs="Times New Roman"/>
          <w:iCs/>
        </w:rPr>
        <w:tab/>
        <w:t>podpis dyrektora/ks. proboszcza</w:t>
      </w:r>
    </w:p>
    <w:p w:rsidR="007B47EB" w:rsidRDefault="007B47EB" w:rsidP="007B47EB"/>
    <w:p w:rsidR="007B47EB" w:rsidRDefault="007B47EB" w:rsidP="00782CBA">
      <w:pPr>
        <w:rPr>
          <w:sz w:val="24"/>
          <w:szCs w:val="24"/>
        </w:rPr>
      </w:pPr>
    </w:p>
    <w:p w:rsidR="007B47EB" w:rsidRPr="0017716D" w:rsidRDefault="007B47EB" w:rsidP="00782CBA">
      <w:pPr>
        <w:rPr>
          <w:sz w:val="24"/>
          <w:szCs w:val="24"/>
        </w:rPr>
      </w:pPr>
    </w:p>
    <w:sectPr w:rsidR="007B47EB" w:rsidRPr="0017716D" w:rsidSect="00FF3DF8">
      <w:pgSz w:w="11906" w:h="16838"/>
      <w:pgMar w:top="1417" w:right="1417"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Calibri Light">
    <w:altName w:val="Segoe UI"/>
    <w:charset w:val="EE"/>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B2A59"/>
    <w:multiLevelType w:val="hybridMultilevel"/>
    <w:tmpl w:val="BF06D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82CBA"/>
    <w:rsid w:val="0016782A"/>
    <w:rsid w:val="0017716D"/>
    <w:rsid w:val="002D0B60"/>
    <w:rsid w:val="002D5C5E"/>
    <w:rsid w:val="003949B7"/>
    <w:rsid w:val="00441107"/>
    <w:rsid w:val="00617B0D"/>
    <w:rsid w:val="006D389E"/>
    <w:rsid w:val="00782CBA"/>
    <w:rsid w:val="007B47EB"/>
    <w:rsid w:val="008430D0"/>
    <w:rsid w:val="009F68B6"/>
    <w:rsid w:val="00BE2174"/>
    <w:rsid w:val="00C2483F"/>
    <w:rsid w:val="00FC4919"/>
    <w:rsid w:val="00FF1C54"/>
    <w:rsid w:val="00FF3DF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B0D"/>
  </w:style>
  <w:style w:type="paragraph" w:styleId="Nagwek1">
    <w:name w:val="heading 1"/>
    <w:basedOn w:val="Normalny"/>
    <w:next w:val="Normalny"/>
    <w:link w:val="Nagwek1Znak"/>
    <w:qFormat/>
    <w:rsid w:val="007B47EB"/>
    <w:pPr>
      <w:keepNext/>
      <w:spacing w:after="0" w:line="360" w:lineRule="auto"/>
      <w:outlineLvl w:val="0"/>
    </w:pPr>
    <w:rPr>
      <w:rFonts w:ascii="Times New Roman" w:eastAsia="Times New Roman" w:hAnsi="Times New Roman" w:cs="Times New Roman"/>
      <w:b/>
      <w:bCs/>
      <w:sz w:val="28"/>
      <w:szCs w:val="24"/>
      <w:lang w:eastAsia="pl-PL"/>
    </w:rPr>
  </w:style>
  <w:style w:type="paragraph" w:styleId="Nagwek2">
    <w:name w:val="heading 2"/>
    <w:basedOn w:val="Normalny"/>
    <w:next w:val="Normalny"/>
    <w:link w:val="Nagwek2Znak"/>
    <w:qFormat/>
    <w:rsid w:val="007B47EB"/>
    <w:pPr>
      <w:keepNext/>
      <w:spacing w:after="0" w:line="240" w:lineRule="auto"/>
      <w:jc w:val="right"/>
      <w:outlineLvl w:val="1"/>
    </w:pPr>
    <w:rPr>
      <w:rFonts w:ascii="Times New Roman" w:eastAsia="Times New Roman" w:hAnsi="Times New Roman" w:cs="Times New Roman"/>
      <w:sz w:val="28"/>
      <w:szCs w:val="24"/>
      <w:lang w:eastAsia="pl-PL"/>
    </w:rPr>
  </w:style>
  <w:style w:type="paragraph" w:styleId="Nagwek3">
    <w:name w:val="heading 3"/>
    <w:basedOn w:val="Normalny"/>
    <w:next w:val="Normalny"/>
    <w:link w:val="Nagwek3Znak"/>
    <w:qFormat/>
    <w:rsid w:val="007B47EB"/>
    <w:pPr>
      <w:keepNext/>
      <w:spacing w:after="0" w:line="360" w:lineRule="auto"/>
      <w:jc w:val="center"/>
      <w:outlineLvl w:val="2"/>
    </w:pPr>
    <w:rPr>
      <w:rFonts w:ascii="Times New Roman" w:eastAsia="Times New Roman" w:hAnsi="Times New Roman" w:cs="Times New Roman"/>
      <w:sz w:val="28"/>
      <w:szCs w:val="24"/>
      <w:lang w:eastAsia="pl-PL"/>
    </w:rPr>
  </w:style>
  <w:style w:type="paragraph" w:styleId="Nagwek4">
    <w:name w:val="heading 4"/>
    <w:basedOn w:val="Normalny"/>
    <w:next w:val="Normalny"/>
    <w:link w:val="Nagwek4Znak"/>
    <w:qFormat/>
    <w:rsid w:val="007B47EB"/>
    <w:pPr>
      <w:keepNext/>
      <w:spacing w:after="0" w:line="240" w:lineRule="auto"/>
      <w:outlineLvl w:val="3"/>
    </w:pPr>
    <w:rPr>
      <w:rFonts w:ascii="Times New Roman" w:eastAsia="Times New Roman" w:hAnsi="Times New Roman" w:cs="Times New Roman"/>
      <w:b/>
      <w:bCs/>
      <w:i/>
      <w:i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82CBA"/>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FC49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4919"/>
    <w:rPr>
      <w:rFonts w:ascii="Segoe UI" w:hAnsi="Segoe UI" w:cs="Segoe UI"/>
      <w:sz w:val="18"/>
      <w:szCs w:val="18"/>
    </w:rPr>
  </w:style>
  <w:style w:type="character" w:styleId="Hipercze">
    <w:name w:val="Hyperlink"/>
    <w:basedOn w:val="Domylnaczcionkaakapitu"/>
    <w:uiPriority w:val="99"/>
    <w:unhideWhenUsed/>
    <w:rsid w:val="007B47EB"/>
    <w:rPr>
      <w:color w:val="0563C1" w:themeColor="hyperlink"/>
      <w:u w:val="single"/>
    </w:rPr>
  </w:style>
  <w:style w:type="character" w:customStyle="1" w:styleId="Nagwek1Znak">
    <w:name w:val="Nagłówek 1 Znak"/>
    <w:basedOn w:val="Domylnaczcionkaakapitu"/>
    <w:link w:val="Nagwek1"/>
    <w:rsid w:val="007B47EB"/>
    <w:rPr>
      <w:rFonts w:ascii="Times New Roman" w:eastAsia="Times New Roman" w:hAnsi="Times New Roman" w:cs="Times New Roman"/>
      <w:b/>
      <w:bCs/>
      <w:sz w:val="28"/>
      <w:szCs w:val="24"/>
      <w:lang w:eastAsia="pl-PL"/>
    </w:rPr>
  </w:style>
  <w:style w:type="character" w:customStyle="1" w:styleId="Nagwek2Znak">
    <w:name w:val="Nagłówek 2 Znak"/>
    <w:basedOn w:val="Domylnaczcionkaakapitu"/>
    <w:link w:val="Nagwek2"/>
    <w:rsid w:val="007B47EB"/>
    <w:rPr>
      <w:rFonts w:ascii="Times New Roman" w:eastAsia="Times New Roman" w:hAnsi="Times New Roman" w:cs="Times New Roman"/>
      <w:sz w:val="28"/>
      <w:szCs w:val="24"/>
      <w:lang w:eastAsia="pl-PL"/>
    </w:rPr>
  </w:style>
  <w:style w:type="character" w:customStyle="1" w:styleId="Nagwek3Znak">
    <w:name w:val="Nagłówek 3 Znak"/>
    <w:basedOn w:val="Domylnaczcionkaakapitu"/>
    <w:link w:val="Nagwek3"/>
    <w:rsid w:val="007B47EB"/>
    <w:rPr>
      <w:rFonts w:ascii="Times New Roman" w:eastAsia="Times New Roman" w:hAnsi="Times New Roman" w:cs="Times New Roman"/>
      <w:sz w:val="28"/>
      <w:szCs w:val="24"/>
      <w:lang w:eastAsia="pl-PL"/>
    </w:rPr>
  </w:style>
  <w:style w:type="character" w:customStyle="1" w:styleId="Nagwek4Znak">
    <w:name w:val="Nagłówek 4 Znak"/>
    <w:basedOn w:val="Domylnaczcionkaakapitu"/>
    <w:link w:val="Nagwek4"/>
    <w:rsid w:val="007B47EB"/>
    <w:rPr>
      <w:rFonts w:ascii="Times New Roman" w:eastAsia="Times New Roman" w:hAnsi="Times New Roman" w:cs="Times New Roman"/>
      <w:b/>
      <w:bCs/>
      <w:i/>
      <w:iCs/>
      <w:sz w:val="28"/>
      <w:szCs w:val="24"/>
      <w:lang w:eastAsia="pl-PL"/>
    </w:rPr>
  </w:style>
  <w:style w:type="paragraph" w:styleId="Akapitzlist">
    <w:name w:val="List Paragraph"/>
    <w:basedOn w:val="Normalny"/>
    <w:uiPriority w:val="34"/>
    <w:qFormat/>
    <w:rsid w:val="007B47EB"/>
    <w:pPr>
      <w:spacing w:after="200" w:line="240" w:lineRule="auto"/>
      <w:ind w:left="720"/>
      <w:contextualSpacing/>
    </w:pPr>
  </w:style>
  <w:style w:type="paragraph" w:styleId="Tekstpodstawowy">
    <w:name w:val="Body Text"/>
    <w:basedOn w:val="Normalny"/>
    <w:link w:val="TekstpodstawowyZnak"/>
    <w:rsid w:val="007B47EB"/>
    <w:pPr>
      <w:spacing w:after="0" w:line="240" w:lineRule="auto"/>
      <w:jc w:val="center"/>
    </w:pPr>
    <w:rPr>
      <w:rFonts w:ascii="Times New Roman" w:eastAsia="Times New Roman" w:hAnsi="Times New Roman" w:cs="Times New Roman"/>
      <w:b/>
      <w:bCs/>
      <w:i/>
      <w:iCs/>
      <w:color w:val="008000"/>
      <w:sz w:val="28"/>
      <w:szCs w:val="24"/>
      <w:lang w:eastAsia="pl-PL"/>
    </w:rPr>
  </w:style>
  <w:style w:type="character" w:customStyle="1" w:styleId="TekstpodstawowyZnak">
    <w:name w:val="Tekst podstawowy Znak"/>
    <w:basedOn w:val="Domylnaczcionkaakapitu"/>
    <w:link w:val="Tekstpodstawowy"/>
    <w:rsid w:val="007B47EB"/>
    <w:rPr>
      <w:rFonts w:ascii="Times New Roman" w:eastAsia="Times New Roman" w:hAnsi="Times New Roman" w:cs="Times New Roman"/>
      <w:b/>
      <w:bCs/>
      <w:i/>
      <w:iCs/>
      <w:color w:val="008000"/>
      <w:sz w:val="28"/>
      <w:szCs w:val="24"/>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mazurczyk@wodn.piotr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1339</Words>
  <Characters>8036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Mikołajczyk</dc:creator>
  <cp:keywords/>
  <dc:description/>
  <cp:lastModifiedBy>Mariusz</cp:lastModifiedBy>
  <cp:revision>9</cp:revision>
  <cp:lastPrinted>2015-09-25T11:10:00Z</cp:lastPrinted>
  <dcterms:created xsi:type="dcterms:W3CDTF">2015-09-25T11:17:00Z</dcterms:created>
  <dcterms:modified xsi:type="dcterms:W3CDTF">2015-10-16T10:18:00Z</dcterms:modified>
</cp:coreProperties>
</file>